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="264" w:tblpY="-1379"/>
        <w:tblW w:w="14190" w:type="dxa"/>
        <w:tblLayout w:type="fixed"/>
        <w:tblLook w:val="04A0" w:firstRow="1" w:lastRow="0" w:firstColumn="1" w:lastColumn="0" w:noHBand="0" w:noVBand="1"/>
      </w:tblPr>
      <w:tblGrid>
        <w:gridCol w:w="865"/>
        <w:gridCol w:w="3828"/>
        <w:gridCol w:w="2693"/>
        <w:gridCol w:w="3827"/>
        <w:gridCol w:w="2977"/>
      </w:tblGrid>
      <w:tr w:rsidR="00C549FE" w:rsidRPr="005C036F" w14:paraId="53DF75EE" w14:textId="77777777" w:rsidTr="002B3F97">
        <w:tc>
          <w:tcPr>
            <w:tcW w:w="14190" w:type="dxa"/>
            <w:gridSpan w:val="5"/>
          </w:tcPr>
          <w:p w14:paraId="14A490D9" w14:textId="77777777" w:rsidR="00B03DD2" w:rsidRPr="00B54C5B" w:rsidRDefault="00C549FE" w:rsidP="002B3F97">
            <w:pPr>
              <w:ind w:left="-113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463709">
              <w:rPr>
                <w:lang w:val="es-ES_tradnl"/>
              </w:rPr>
              <w:t>AUTEURS:</w:t>
            </w:r>
            <w:r w:rsidR="00463709" w:rsidRPr="00463709">
              <w:rPr>
                <w:lang w:val="es-ES_tradnl"/>
              </w:rPr>
              <w:t xml:space="preserve"> CARMEN BRAVO DIAZ Y </w:t>
            </w:r>
            <w:r w:rsidR="008A2941" w:rsidRPr="00463709">
              <w:rPr>
                <w:lang w:val="es-ES_tradnl"/>
              </w:rPr>
              <w:t>ADÁN ALBARRÁN SALAZAR</w:t>
            </w:r>
            <w:r w:rsidR="008A2941" w:rsidRPr="00463709">
              <w:rPr>
                <w:b/>
                <w:lang w:val="es-ES_tradnl"/>
              </w:rPr>
              <w:t>.</w:t>
            </w:r>
            <w:r w:rsidR="00B03DD2" w:rsidRPr="00463709">
              <w:rPr>
                <w:b/>
                <w:lang w:val="es-ES_tradnl"/>
              </w:rPr>
              <w:t xml:space="preserve">   </w:t>
            </w:r>
            <w:r w:rsidR="00B03DD2" w:rsidRPr="00B54C5B">
              <w:rPr>
                <w:rFonts w:ascii="Times New Roman" w:hAnsi="Times New Roman" w:cs="Times New Roman"/>
                <w:b/>
                <w:lang w:val="es-ES_tradnl"/>
              </w:rPr>
              <w:t xml:space="preserve">SEQUENCE </w:t>
            </w:r>
            <w:r w:rsidR="00B03DD2">
              <w:rPr>
                <w:rFonts w:ascii="Times New Roman" w:hAnsi="Times New Roman" w:cs="Times New Roman"/>
                <w:b/>
                <w:lang w:val="es-ES_tradnl"/>
              </w:rPr>
              <w:t>“</w:t>
            </w:r>
            <w:r w:rsidR="00B03DD2" w:rsidRPr="00B54C5B">
              <w:rPr>
                <w:rFonts w:ascii="Times New Roman" w:hAnsi="Times New Roman" w:cs="Times New Roman"/>
                <w:b/>
                <w:lang w:val="es-ES_tradnl"/>
              </w:rPr>
              <w:t> </w:t>
            </w:r>
            <w:r w:rsidR="00B03DD2">
              <w:rPr>
                <w:rFonts w:ascii="Times New Roman" w:hAnsi="Times New Roman" w:cs="Times New Roman"/>
                <w:b/>
                <w:lang w:val="es-ES_tradnl"/>
              </w:rPr>
              <w:t>ENFRENTANDOSE A LA DISCAPACIDAD”</w:t>
            </w:r>
          </w:p>
          <w:p w14:paraId="08558517" w14:textId="77777777" w:rsidR="00C549FE" w:rsidRPr="00463709" w:rsidRDefault="00C549FE" w:rsidP="002B3F97">
            <w:pPr>
              <w:ind w:left="-113"/>
              <w:rPr>
                <w:lang w:val="es-ES_tradnl"/>
              </w:rPr>
            </w:pPr>
          </w:p>
        </w:tc>
      </w:tr>
      <w:tr w:rsidR="00C549FE" w:rsidRPr="00C7104C" w14:paraId="04887824" w14:textId="77777777" w:rsidTr="002B3F97">
        <w:trPr>
          <w:cantSplit/>
        </w:trPr>
        <w:tc>
          <w:tcPr>
            <w:tcW w:w="4693" w:type="dxa"/>
            <w:gridSpan w:val="2"/>
          </w:tcPr>
          <w:p w14:paraId="3EBC1C9A" w14:textId="77777777" w:rsidR="00B54C5B" w:rsidRPr="00B54C5B" w:rsidRDefault="00C549FE" w:rsidP="002B3F97">
            <w:pPr>
              <w:ind w:left="-113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B54C5B">
              <w:rPr>
                <w:b/>
                <w:lang w:val="es-ES_tradnl"/>
              </w:rPr>
              <w:t>NOTION ÉTUDIÉE, PROBLEMATIQUE/S:</w:t>
            </w:r>
            <w:r w:rsidR="00F40CD6" w:rsidRPr="00B54C5B">
              <w:rPr>
                <w:b/>
                <w:lang w:val="es-ES_tradnl"/>
              </w:rPr>
              <w:t xml:space="preserve"> </w:t>
            </w:r>
            <w:r w:rsidR="00B54C5B" w:rsidRPr="00B54C5B">
              <w:rPr>
                <w:lang w:val="es-ES_tradnl"/>
              </w:rPr>
              <w:t xml:space="preserve"> La idea de progreso</w:t>
            </w:r>
            <w:r w:rsidR="00B54C5B">
              <w:rPr>
                <w:lang w:val="es-ES_tradnl"/>
              </w:rPr>
              <w:t xml:space="preserve">/ </w:t>
            </w:r>
            <w:r w:rsidR="00B54C5B" w:rsidRPr="00B54C5B">
              <w:rPr>
                <w:rFonts w:ascii="Times New Roman" w:hAnsi="Times New Roman" w:cs="Times New Roman"/>
                <w:b/>
                <w:lang w:val="es-ES_tradnl"/>
              </w:rPr>
              <w:t>¿</w:t>
            </w:r>
            <w:r w:rsidR="00B54C5B">
              <w:rPr>
                <w:rFonts w:ascii="Times New Roman" w:hAnsi="Times New Roman" w:cs="Times New Roman"/>
                <w:b/>
                <w:lang w:val="es-ES_tradnl"/>
              </w:rPr>
              <w:t>Cómo progresa la sociedad española frente a la discapacidad?</w:t>
            </w:r>
          </w:p>
          <w:p w14:paraId="51A2246C" w14:textId="77777777" w:rsidR="00C549FE" w:rsidRPr="00B54C5B" w:rsidRDefault="00C549FE" w:rsidP="002B3F97">
            <w:pPr>
              <w:ind w:left="-113"/>
              <w:rPr>
                <w:lang w:val="es-ES_tradnl"/>
              </w:rPr>
            </w:pPr>
          </w:p>
          <w:p w14:paraId="545C3354" w14:textId="77777777" w:rsidR="00C549FE" w:rsidRPr="00BA62FA" w:rsidRDefault="00C549FE" w:rsidP="002B3F97">
            <w:pPr>
              <w:ind w:left="-113"/>
              <w:rPr>
                <w:lang w:val="es-ES_tradnl"/>
              </w:rPr>
            </w:pPr>
            <w:r w:rsidRPr="00BA62FA">
              <w:rPr>
                <w:b/>
                <w:lang w:val="es-ES_tradnl"/>
              </w:rPr>
              <w:t>ACTIVITÉ FINALE PRÉVUE:</w:t>
            </w:r>
            <w:r w:rsidR="008A2941" w:rsidRPr="00BA62FA">
              <w:rPr>
                <w:lang w:val="es-ES_tradnl"/>
              </w:rPr>
              <w:t xml:space="preserve"> </w:t>
            </w:r>
            <w:r w:rsidR="00BA62FA" w:rsidRPr="00BA62FA">
              <w:rPr>
                <w:lang w:val="es-ES_tradnl"/>
              </w:rPr>
              <w:t>Crear una campaña para sensibilizar sobre una discapacidad</w:t>
            </w:r>
          </w:p>
          <w:p w14:paraId="7029ED29" w14:textId="77777777" w:rsidR="00A21963" w:rsidRPr="00463709" w:rsidRDefault="00C549FE" w:rsidP="00BA62FA">
            <w:pPr>
              <w:ind w:left="-113"/>
              <w:rPr>
                <w:lang w:val="es-ES_tradnl"/>
              </w:rPr>
            </w:pPr>
            <w:r w:rsidRPr="00463709">
              <w:rPr>
                <w:b/>
                <w:lang w:val="es-ES_tradnl"/>
              </w:rPr>
              <w:t>NOMBRE DE SÉANCES:</w:t>
            </w:r>
            <w:r w:rsidRPr="00463709">
              <w:rPr>
                <w:lang w:val="es-ES_tradnl"/>
              </w:rPr>
              <w:t xml:space="preserve"> </w:t>
            </w:r>
            <w:r w:rsidR="00BA62FA" w:rsidRPr="00463709">
              <w:rPr>
                <w:lang w:val="es-ES_tradnl"/>
              </w:rPr>
              <w:t>5 + proyecto final</w:t>
            </w:r>
          </w:p>
        </w:tc>
        <w:tc>
          <w:tcPr>
            <w:tcW w:w="9497" w:type="dxa"/>
            <w:gridSpan w:val="3"/>
          </w:tcPr>
          <w:p w14:paraId="137C4152" w14:textId="77777777" w:rsidR="00C549FE" w:rsidRPr="00C7104C" w:rsidRDefault="00C549FE" w:rsidP="002B3F97">
            <w:pPr>
              <w:ind w:left="-113"/>
              <w:jc w:val="both"/>
            </w:pPr>
            <w:r w:rsidRPr="00C7104C">
              <w:t xml:space="preserve">CLASSE: </w:t>
            </w:r>
            <w:r w:rsidR="00B54C5B">
              <w:t xml:space="preserve"> TERMINALE</w:t>
            </w:r>
            <w:r w:rsidR="00A67012">
              <w:t xml:space="preserve"> STMG</w:t>
            </w:r>
          </w:p>
          <w:p w14:paraId="20E2B158" w14:textId="77777777" w:rsidR="00C549FE" w:rsidRPr="00C7104C" w:rsidRDefault="00C549FE" w:rsidP="002B3F97">
            <w:pPr>
              <w:ind w:left="-113"/>
              <w:jc w:val="both"/>
            </w:pPr>
          </w:p>
          <w:p w14:paraId="33BA4C8B" w14:textId="77777777" w:rsidR="00C549FE" w:rsidRPr="00C7104C" w:rsidRDefault="00C549FE" w:rsidP="002B3F97">
            <w:pPr>
              <w:ind w:left="-113"/>
              <w:jc w:val="both"/>
            </w:pPr>
            <w:r w:rsidRPr="00C7104C">
              <w:t>Prérequis:</w:t>
            </w:r>
          </w:p>
          <w:p w14:paraId="0D174698" w14:textId="77777777" w:rsidR="00C549FE" w:rsidRPr="00C7104C" w:rsidRDefault="00C549FE" w:rsidP="002B3F97">
            <w:pPr>
              <w:ind w:left="-113"/>
              <w:jc w:val="both"/>
            </w:pPr>
            <w:r w:rsidRPr="00C7104C">
              <w:t>NIVEAU ATTENDU:</w:t>
            </w:r>
            <w:r w:rsidR="00B54C5B">
              <w:t xml:space="preserve"> </w:t>
            </w:r>
            <w:r w:rsidR="00A21963">
              <w:t>B1</w:t>
            </w:r>
          </w:p>
          <w:p w14:paraId="50FBDD61" w14:textId="77777777" w:rsidR="00B85B53" w:rsidRDefault="00C549FE" w:rsidP="002B3F97">
            <w:pPr>
              <w:ind w:left="-113"/>
              <w:jc w:val="both"/>
            </w:pPr>
            <w:r w:rsidRPr="00C7104C">
              <w:t>DESCRIPTEURS CADRE EUROPÉEN:</w:t>
            </w:r>
            <w:r w:rsidR="00A46BBB">
              <w:t xml:space="preserve"> </w:t>
            </w:r>
          </w:p>
          <w:p w14:paraId="6968B9DD" w14:textId="77777777" w:rsidR="00C549FE" w:rsidRDefault="00A46BBB" w:rsidP="002B3F97">
            <w:pPr>
              <w:ind w:left="-113"/>
              <w:jc w:val="both"/>
            </w:pPr>
            <w:r>
              <w:t>B1- CO- comprendre une information factuelle sur des sujets de la vie quotidienne ou étudiés/- comprendre et extraire l’information essentielle de courts passages enregistrés audio et audiovisuels ayant trait à un sujet courant</w:t>
            </w:r>
          </w:p>
          <w:p w14:paraId="71AF3524" w14:textId="77777777" w:rsidR="00B85B53" w:rsidRDefault="00B85B53" w:rsidP="002B3F97">
            <w:pPr>
              <w:ind w:left="-113"/>
              <w:jc w:val="both"/>
            </w:pPr>
            <w:r>
              <w:t>B1- CE- Comprendre des textes essentiellement rédigés dans une langue courante/- localiser des informations recherchées ou pertinentes pour s’informer et réaliser une tâche</w:t>
            </w:r>
          </w:p>
          <w:p w14:paraId="69968875" w14:textId="77777777" w:rsidR="00B85B53" w:rsidRDefault="00B85B53" w:rsidP="002B3F97">
            <w:pPr>
              <w:ind w:left="-113"/>
              <w:jc w:val="both"/>
            </w:pPr>
            <w:r>
              <w:t>B1- EOC -S’exprimer de manière simple sur des sujets variés/- restituer une information avec ses propres mots, éventuellement à partir de notes</w:t>
            </w:r>
          </w:p>
          <w:p w14:paraId="4EFDDD60" w14:textId="77777777" w:rsidR="00B85B53" w:rsidRDefault="00B85B53" w:rsidP="002B3F97">
            <w:pPr>
              <w:ind w:left="-113"/>
              <w:jc w:val="both"/>
            </w:pPr>
            <w:r>
              <w:t>A2- EOC- raconter une histoire ou relater un événement ; décrire un objet, une expérience</w:t>
            </w:r>
          </w:p>
          <w:p w14:paraId="7C2282CA" w14:textId="77777777" w:rsidR="00B85B53" w:rsidRDefault="00B85B53" w:rsidP="002B3F97">
            <w:pPr>
              <w:ind w:left="-113"/>
              <w:jc w:val="both"/>
            </w:pPr>
            <w:r>
              <w:t>B1 -EOC- exprimer des sentiments, une opinion personnelle</w:t>
            </w:r>
          </w:p>
          <w:p w14:paraId="53007432" w14:textId="77777777" w:rsidR="00B85B53" w:rsidRDefault="00B85B53" w:rsidP="002B3F97">
            <w:pPr>
              <w:ind w:left="-113"/>
              <w:jc w:val="both"/>
            </w:pPr>
            <w:r>
              <w:t>B1-EE- rendre compte d’expériences, de faits et d’événements</w:t>
            </w:r>
          </w:p>
          <w:p w14:paraId="537682E5" w14:textId="77777777" w:rsidR="00B85B53" w:rsidRPr="00C7104C" w:rsidRDefault="00B85B53" w:rsidP="002B3F97">
            <w:pPr>
              <w:ind w:left="-113"/>
              <w:jc w:val="both"/>
            </w:pPr>
            <w:r>
              <w:t>A2- EOI - dialoguer sur des sujets connus, des situations courantes, des faits, des personnages légendaires ou contemporains</w:t>
            </w:r>
          </w:p>
        </w:tc>
      </w:tr>
      <w:tr w:rsidR="00230CA2" w:rsidRPr="00B03DD2" w14:paraId="247FC9D9" w14:textId="77777777" w:rsidTr="002B3F97">
        <w:trPr>
          <w:cantSplit/>
          <w:trHeight w:val="454"/>
        </w:trPr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0275B49B" w14:textId="77777777" w:rsidR="00230CA2" w:rsidRPr="00C7104C" w:rsidRDefault="00230CA2" w:rsidP="002B3F97">
            <w:pPr>
              <w:ind w:left="-113"/>
              <w:jc w:val="center"/>
            </w:pPr>
          </w:p>
        </w:tc>
        <w:tc>
          <w:tcPr>
            <w:tcW w:w="3828" w:type="dxa"/>
            <w:vAlign w:val="center"/>
          </w:tcPr>
          <w:p w14:paraId="789E4245" w14:textId="77777777" w:rsidR="00230CA2" w:rsidRPr="00C7104C" w:rsidRDefault="00230CA2" w:rsidP="002B3F97">
            <w:pPr>
              <w:ind w:left="-113"/>
              <w:jc w:val="center"/>
            </w:pPr>
            <w:r w:rsidRPr="00C7104C">
              <w:t>DOCUMENTS ÉTUDIÉS</w:t>
            </w:r>
          </w:p>
        </w:tc>
        <w:tc>
          <w:tcPr>
            <w:tcW w:w="2693" w:type="dxa"/>
            <w:vAlign w:val="center"/>
          </w:tcPr>
          <w:p w14:paraId="6A615876" w14:textId="77777777" w:rsidR="00230CA2" w:rsidRPr="00C7104C" w:rsidRDefault="00230CA2" w:rsidP="002B3F97">
            <w:pPr>
              <w:ind w:left="-113"/>
              <w:jc w:val="center"/>
            </w:pPr>
            <w:r w:rsidRPr="00C7104C">
              <w:t>OBJECTIFS</w:t>
            </w:r>
          </w:p>
        </w:tc>
        <w:tc>
          <w:tcPr>
            <w:tcW w:w="3827" w:type="dxa"/>
            <w:vAlign w:val="center"/>
          </w:tcPr>
          <w:p w14:paraId="338BA054" w14:textId="77777777" w:rsidR="00230CA2" w:rsidRPr="00C7104C" w:rsidRDefault="00230CA2" w:rsidP="002B3F97">
            <w:r w:rsidRPr="00C7104C">
              <w:t>MISE EN OEUVRE</w:t>
            </w:r>
          </w:p>
        </w:tc>
        <w:tc>
          <w:tcPr>
            <w:tcW w:w="2977" w:type="dxa"/>
            <w:vAlign w:val="center"/>
          </w:tcPr>
          <w:p w14:paraId="0E927ADB" w14:textId="77777777" w:rsidR="00230CA2" w:rsidRPr="00B03DD2" w:rsidRDefault="00230CA2" w:rsidP="002B3F97">
            <w:pPr>
              <w:ind w:left="-113"/>
              <w:jc w:val="center"/>
              <w:rPr>
                <w:sz w:val="18"/>
                <w:szCs w:val="18"/>
              </w:rPr>
            </w:pPr>
            <w:r w:rsidRPr="00B03DD2">
              <w:rPr>
                <w:sz w:val="18"/>
                <w:szCs w:val="18"/>
              </w:rPr>
              <w:t>TRAVAIL PRÉVU POUR LA MAISON</w:t>
            </w:r>
          </w:p>
        </w:tc>
      </w:tr>
      <w:tr w:rsidR="002B3F97" w:rsidRPr="002B3F97" w14:paraId="573AD772" w14:textId="77777777" w:rsidTr="002B3F97">
        <w:trPr>
          <w:cantSplit/>
          <w:trHeight w:val="2826"/>
        </w:trPr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556F5CB4" w14:textId="77777777" w:rsidR="002B3F97" w:rsidRDefault="002B3F97" w:rsidP="002B3F97">
            <w:pPr>
              <w:ind w:lef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SEANCE 1</w:t>
            </w:r>
          </w:p>
        </w:tc>
        <w:tc>
          <w:tcPr>
            <w:tcW w:w="3828" w:type="dxa"/>
            <w:vAlign w:val="center"/>
          </w:tcPr>
          <w:p w14:paraId="2C443B2F" w14:textId="77777777" w:rsidR="002B3F97" w:rsidRDefault="002B3F97" w:rsidP="002B3F97">
            <w:pPr>
              <w:ind w:left="-113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Imagen “igualdad de oportunidades” en </w:t>
            </w:r>
            <w:r w:rsidRPr="00A67012">
              <w:rPr>
                <w:lang w:val="es-ES_tradnl"/>
              </w:rPr>
              <w:t xml:space="preserve"> https://cambiemoslaeducacion.wordpress.com/2014/12/29/si-juzgas-a-un-pez-por-su-ha</w:t>
            </w:r>
            <w:r>
              <w:rPr>
                <w:lang w:val="es-ES_tradnl"/>
              </w:rPr>
              <w:t>bilidad-para-escalar-un-arbol-</w:t>
            </w:r>
          </w:p>
        </w:tc>
        <w:tc>
          <w:tcPr>
            <w:tcW w:w="2693" w:type="dxa"/>
            <w:vAlign w:val="center"/>
          </w:tcPr>
          <w:p w14:paraId="509F5317" w14:textId="77777777" w:rsidR="002B3F97" w:rsidRDefault="002B3F97" w:rsidP="002B3F97">
            <w:pPr>
              <w:pStyle w:val="Paragraphedeliste"/>
              <w:numPr>
                <w:ilvl w:val="0"/>
                <w:numId w:val="3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Introducir el léxico asociado a la discapacidad</w:t>
            </w:r>
          </w:p>
          <w:p w14:paraId="0B436B1B" w14:textId="77777777" w:rsidR="002B3F97" w:rsidRDefault="002B3F97" w:rsidP="002B3F97">
            <w:pPr>
              <w:pStyle w:val="Paragraphedeliste"/>
              <w:numPr>
                <w:ilvl w:val="0"/>
                <w:numId w:val="3"/>
              </w:numPr>
              <w:ind w:left="-113" w:firstLine="0"/>
            </w:pPr>
            <w:r w:rsidRPr="00A67012">
              <w:t>Faire comprendre l</w:t>
            </w:r>
            <w:r>
              <w:t>a différence entre « égalité » et « équité »</w:t>
            </w:r>
          </w:p>
          <w:p w14:paraId="3470A4CE" w14:textId="77777777" w:rsidR="002B3F97" w:rsidRDefault="002B3F97" w:rsidP="002B3F97">
            <w:pPr>
              <w:pStyle w:val="Paragraphedeliste"/>
              <w:numPr>
                <w:ilvl w:val="0"/>
                <w:numId w:val="3"/>
              </w:numPr>
              <w:ind w:left="-113" w:firstLine="0"/>
            </w:pPr>
            <w:r>
              <w:t>Réviser l’emploi de « estar+gerundio »</w:t>
            </w:r>
          </w:p>
          <w:p w14:paraId="606F3CF0" w14:textId="77777777" w:rsidR="002B3F97" w:rsidRDefault="002B3F97" w:rsidP="002B3F97">
            <w:pPr>
              <w:pStyle w:val="Paragraphedeliste"/>
              <w:ind w:left="-113"/>
              <w:rPr>
                <w:lang w:val="es-ES_tradnl"/>
              </w:rPr>
            </w:pPr>
            <w:r w:rsidRPr="00D7272A">
              <w:rPr>
                <w:lang w:val="es-ES_tradnl"/>
              </w:rPr>
              <w:t>Emploi lexicalisé de «  a mí (no) me parece que…</w:t>
            </w:r>
          </w:p>
        </w:tc>
        <w:tc>
          <w:tcPr>
            <w:tcW w:w="3827" w:type="dxa"/>
            <w:vAlign w:val="center"/>
          </w:tcPr>
          <w:p w14:paraId="2681B5AE" w14:textId="77777777" w:rsidR="002B3F97" w:rsidRPr="00230CA2" w:rsidRDefault="002B3F97" w:rsidP="002B3F97">
            <w:pPr>
              <w:pStyle w:val="Paragraphedeliste"/>
              <w:ind w:left="-113"/>
              <w:rPr>
                <w:lang w:val="es-ES_tradnl"/>
              </w:rPr>
            </w:pPr>
            <w:r w:rsidRPr="00230CA2">
              <w:rPr>
                <w:lang w:val="es-ES_tradnl"/>
              </w:rPr>
              <w:t>Lluvia de ideas en</w:t>
            </w:r>
            <w:r w:rsidR="00602B9E">
              <w:rPr>
                <w:lang w:val="es-ES_tradnl"/>
              </w:rPr>
              <w:t xml:space="preserve"> </w:t>
            </w:r>
            <w:r w:rsidRPr="00230CA2">
              <w:rPr>
                <w:lang w:val="es-ES_tradnl"/>
              </w:rPr>
              <w:t xml:space="preserve">torno a la palabra “discapacidad”, tras dar algunas pistas de reflexión (tipos de discapacidad que conocen, problema que pueden tener estas personas, etc.). </w:t>
            </w:r>
            <w:r w:rsidRPr="00230CA2">
              <w:rPr>
                <w:lang w:val="es-ES_tradnl"/>
              </w:rPr>
              <w:br/>
              <w:t>Tras unos minutos de reflexión describir la situación de la imagen. Indicar si les parece una situación justa o injusta y por qué. Pedirles que expliquen si ven una relación con el  tema de la discapacidad.</w:t>
            </w:r>
          </w:p>
        </w:tc>
        <w:tc>
          <w:tcPr>
            <w:tcW w:w="2977" w:type="dxa"/>
            <w:vAlign w:val="center"/>
          </w:tcPr>
          <w:p w14:paraId="59239CAA" w14:textId="77777777" w:rsidR="002B3F97" w:rsidRPr="002B3F97" w:rsidRDefault="002B3F97" w:rsidP="002B3F97">
            <w:pPr>
              <w:jc w:val="both"/>
              <w:rPr>
                <w:lang w:val="es-ES_tradnl"/>
              </w:rPr>
            </w:pPr>
            <w:r w:rsidRPr="002B3F97">
              <w:rPr>
                <w:lang w:val="es-ES_tradnl"/>
              </w:rPr>
              <w:t>Memorizar el léxico en</w:t>
            </w:r>
            <w:r w:rsidR="00602B9E">
              <w:rPr>
                <w:lang w:val="es-ES_tradnl"/>
              </w:rPr>
              <w:t xml:space="preserve"> </w:t>
            </w:r>
            <w:r w:rsidRPr="002B3F97">
              <w:rPr>
                <w:lang w:val="es-ES_tradnl"/>
              </w:rPr>
              <w:t>torno a la discapacidad, así como una definición de este término</w:t>
            </w:r>
          </w:p>
          <w:p w14:paraId="463E1866" w14:textId="77777777" w:rsidR="002B3F97" w:rsidRPr="00A67012" w:rsidRDefault="002B3F97" w:rsidP="002B3F97">
            <w:pPr>
              <w:pStyle w:val="Paragraphedeliste"/>
              <w:ind w:left="-113"/>
              <w:jc w:val="both"/>
              <w:rPr>
                <w:lang w:val="es-ES_tradnl"/>
              </w:rPr>
            </w:pPr>
            <w:r w:rsidRPr="00A67012">
              <w:rPr>
                <w:lang w:val="es-ES_tradnl"/>
              </w:rPr>
              <w:t>Imaginar</w:t>
            </w:r>
            <w:r>
              <w:rPr>
                <w:lang w:val="es-ES_tradnl"/>
              </w:rPr>
              <w:t xml:space="preserve"> cómo continúa la historia del dibujo (EE: 10 líneas. Employer “estar+ gerundio”)</w:t>
            </w:r>
          </w:p>
        </w:tc>
      </w:tr>
      <w:tr w:rsidR="00230CA2" w:rsidRPr="005C036F" w14:paraId="7C1B84DC" w14:textId="77777777" w:rsidTr="002B3F97">
        <w:trPr>
          <w:cantSplit/>
          <w:trHeight w:val="5094"/>
        </w:trPr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07681AD1" w14:textId="77777777" w:rsidR="00230CA2" w:rsidRPr="00B03DD2" w:rsidRDefault="00230CA2" w:rsidP="002B3F97">
            <w:pPr>
              <w:ind w:lef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</w:t>
            </w:r>
            <w:r w:rsidRPr="00B03DD2">
              <w:rPr>
                <w:sz w:val="18"/>
                <w:szCs w:val="18"/>
              </w:rPr>
              <w:t xml:space="preserve">ANCE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FD974B4" w14:textId="77777777" w:rsidR="00230CA2" w:rsidRPr="000E0A63" w:rsidRDefault="00230CA2" w:rsidP="002B3F97">
            <w:pPr>
              <w:ind w:left="-113"/>
              <w:jc w:val="center"/>
              <w:rPr>
                <w:sz w:val="24"/>
                <w:szCs w:val="24"/>
                <w:lang w:val="es-ES_tradnl"/>
              </w:rPr>
            </w:pPr>
            <w:r w:rsidRPr="00B54C5B">
              <w:rPr>
                <w:lang w:val="es-ES_tradnl"/>
              </w:rPr>
              <w:t xml:space="preserve">Dos artículos </w:t>
            </w:r>
            <w:r w:rsidRPr="000E0A63">
              <w:rPr>
                <w:sz w:val="24"/>
                <w:szCs w:val="24"/>
                <w:lang w:val="es-ES_tradnl"/>
              </w:rPr>
              <w:t>sobre la ONCE:</w:t>
            </w:r>
          </w:p>
          <w:p w14:paraId="145F00C0" w14:textId="77777777" w:rsidR="00230CA2" w:rsidRPr="000E0A63" w:rsidRDefault="00230CA2" w:rsidP="002B3F97">
            <w:pPr>
              <w:pStyle w:val="Paragraphedeliste"/>
              <w:numPr>
                <w:ilvl w:val="0"/>
                <w:numId w:val="2"/>
              </w:numPr>
              <w:pBdr>
                <w:bottom w:val="single" w:sz="6" w:space="0" w:color="AAAAAA"/>
              </w:pBdr>
              <w:spacing w:after="60"/>
              <w:ind w:left="-113" w:firstLine="0"/>
              <w:outlineLvl w:val="0"/>
              <w:rPr>
                <w:lang w:val="es-ES_tradnl"/>
              </w:rPr>
            </w:pPr>
            <w:r w:rsidRPr="000E0A63">
              <w:rPr>
                <w:sz w:val="24"/>
                <w:szCs w:val="24"/>
                <w:lang w:val="es-ES_tradnl"/>
              </w:rPr>
              <w:t>Fragmento de</w:t>
            </w:r>
            <w:r>
              <w:rPr>
                <w:sz w:val="24"/>
                <w:szCs w:val="24"/>
                <w:u w:val="single"/>
                <w:lang w:val="es-ES_tradnl"/>
              </w:rPr>
              <w:t xml:space="preserve"> </w:t>
            </w:r>
            <w:r w:rsidRPr="000E0A63">
              <w:rPr>
                <w:sz w:val="24"/>
                <w:szCs w:val="24"/>
                <w:u w:val="single"/>
                <w:lang w:val="es-ES_tradnl"/>
              </w:rPr>
              <w:t>Organización Nacional de Ciegos Españoles</w:t>
            </w:r>
            <w:r>
              <w:rPr>
                <w:sz w:val="24"/>
                <w:szCs w:val="24"/>
                <w:lang w:val="es-ES_tradnl"/>
              </w:rPr>
              <w:t xml:space="preserve">, WIKIPEDIA en </w:t>
            </w:r>
            <w:hyperlink r:id="rId6" w:history="1">
              <w:r w:rsidRPr="00602E39">
                <w:rPr>
                  <w:rStyle w:val="Lienhypertexte"/>
                  <w:sz w:val="24"/>
                  <w:szCs w:val="24"/>
                  <w:lang w:val="es-ES_tradnl"/>
                </w:rPr>
                <w:t>https://es.wikipedia.org/wiki/Organizaci%C3%B3n_Nacional_de_Ciegos_Espa%C3%B1oles</w:t>
              </w:r>
            </w:hyperlink>
          </w:p>
          <w:p w14:paraId="1BAC73AF" w14:textId="77777777" w:rsidR="00230CA2" w:rsidRPr="000E0A63" w:rsidRDefault="00230CA2" w:rsidP="002B3F97">
            <w:pPr>
              <w:pStyle w:val="Paragraphedeliste"/>
              <w:numPr>
                <w:ilvl w:val="0"/>
                <w:numId w:val="2"/>
              </w:numPr>
              <w:pBdr>
                <w:bottom w:val="single" w:sz="6" w:space="0" w:color="AAAAAA"/>
              </w:pBdr>
              <w:spacing w:after="60"/>
              <w:ind w:left="-113" w:firstLine="0"/>
              <w:outlineLvl w:val="0"/>
              <w:rPr>
                <w:lang w:val="es-ES_tradnl"/>
              </w:rPr>
            </w:pPr>
            <w:r w:rsidRPr="000E0A63">
              <w:rPr>
                <w:u w:val="single"/>
                <w:lang w:val="es-ES_tradnl"/>
              </w:rPr>
              <w:t>La Once gana el premio Príncipe de Asturias</w:t>
            </w:r>
            <w:r>
              <w:rPr>
                <w:lang w:val="es-ES_tradnl"/>
              </w:rPr>
              <w:t xml:space="preserve">, El País en </w:t>
            </w:r>
            <w:hyperlink r:id="rId7" w:history="1">
              <w:r w:rsidRPr="00602E39">
                <w:rPr>
                  <w:rStyle w:val="Lienhypertexte"/>
                  <w:rFonts w:ascii="Arial" w:hAnsi="Arial" w:cs="Arial"/>
                  <w:sz w:val="16"/>
                  <w:szCs w:val="16"/>
                  <w:lang w:val="es-ES_tradnl"/>
                </w:rPr>
                <w:t>http://sociedad.elpais.com/sociedad/2013/09/04/actualidad/1378288607_455378.html</w:t>
              </w:r>
            </w:hyperlink>
          </w:p>
          <w:p w14:paraId="41DEC150" w14:textId="77777777" w:rsidR="00230CA2" w:rsidRPr="00B54C5B" w:rsidRDefault="00230CA2" w:rsidP="002B3F97">
            <w:pPr>
              <w:pStyle w:val="Paragraphedeliste"/>
              <w:numPr>
                <w:ilvl w:val="0"/>
                <w:numId w:val="2"/>
              </w:numPr>
              <w:pBdr>
                <w:bottom w:val="single" w:sz="6" w:space="0" w:color="AAAAAA"/>
              </w:pBdr>
              <w:spacing w:after="60"/>
              <w:ind w:left="-113" w:firstLine="0"/>
              <w:outlineLvl w:val="0"/>
              <w:rPr>
                <w:rFonts w:ascii="Arial" w:hAnsi="Arial" w:cs="Arial"/>
                <w:lang w:val="es-ES_tradnl"/>
              </w:rPr>
            </w:pPr>
            <w:r w:rsidRPr="00B03DD2">
              <w:rPr>
                <w:lang w:val="es-ES_tradnl"/>
              </w:rPr>
              <w:t xml:space="preserve">Una imagen de un cupón de la ONCE en </w:t>
            </w:r>
            <w:hyperlink r:id="rId8" w:history="1">
              <w:r w:rsidRPr="00B03DD2">
                <w:rPr>
                  <w:rStyle w:val="Lienhypertexte"/>
                  <w:lang w:val="es-ES_tradnl"/>
                </w:rPr>
                <w:t>http://www.once.es/new</w:t>
              </w:r>
            </w:hyperlink>
          </w:p>
        </w:tc>
        <w:tc>
          <w:tcPr>
            <w:tcW w:w="2693" w:type="dxa"/>
            <w:vAlign w:val="center"/>
          </w:tcPr>
          <w:p w14:paraId="19AAF182" w14:textId="77777777" w:rsidR="00230CA2" w:rsidRDefault="00230CA2" w:rsidP="002B3F97">
            <w:pPr>
              <w:pStyle w:val="Paragraphedeliste"/>
              <w:numPr>
                <w:ilvl w:val="0"/>
                <w:numId w:val="3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Descubrir la organización española sin ánimo lucrativo</w:t>
            </w:r>
          </w:p>
          <w:p w14:paraId="4DFFBABA" w14:textId="77777777" w:rsidR="00230CA2" w:rsidRDefault="00230CA2" w:rsidP="002B3F97">
            <w:pPr>
              <w:pStyle w:val="Paragraphedeliste"/>
              <w:numPr>
                <w:ilvl w:val="0"/>
                <w:numId w:val="3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Tomar conciencia de su importancia en la sociedad española</w:t>
            </w:r>
          </w:p>
          <w:p w14:paraId="66AB5BBE" w14:textId="77777777" w:rsidR="00230CA2" w:rsidRPr="000E0A63" w:rsidRDefault="00230CA2" w:rsidP="002B3F97">
            <w:pPr>
              <w:pStyle w:val="Paragraphedeliste"/>
              <w:numPr>
                <w:ilvl w:val="0"/>
                <w:numId w:val="3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 xml:space="preserve">Descubrir el premio Príncipe de Asturias, su relevancia, a qué tipo de personas </w:t>
            </w:r>
          </w:p>
        </w:tc>
        <w:tc>
          <w:tcPr>
            <w:tcW w:w="3827" w:type="dxa"/>
            <w:vAlign w:val="center"/>
          </w:tcPr>
          <w:p w14:paraId="56EB709F" w14:textId="77777777" w:rsidR="00230CA2" w:rsidRDefault="00230CA2" w:rsidP="002B3F97">
            <w:pPr>
              <w:pStyle w:val="Paragraphedeliste"/>
              <w:numPr>
                <w:ilvl w:val="0"/>
                <w:numId w:val="6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Tras la l</w:t>
            </w:r>
            <w:r w:rsidRPr="005A1C81">
              <w:rPr>
                <w:lang w:val="es-ES_tradnl"/>
              </w:rPr>
              <w:t>ectura del artíc</w:t>
            </w:r>
            <w:r>
              <w:rPr>
                <w:lang w:val="es-ES_tradnl"/>
              </w:rPr>
              <w:t>ulo de WIKIPEDIA sobre la ONCE, los alumnos resumen con sus palabras qué es la ONCE y cómo funciona.</w:t>
            </w:r>
          </w:p>
          <w:p w14:paraId="214C737B" w14:textId="77777777" w:rsidR="00230CA2" w:rsidRPr="005A1C81" w:rsidRDefault="00230CA2" w:rsidP="002B3F97">
            <w:pPr>
              <w:pStyle w:val="Paragraphedeliste"/>
              <w:numPr>
                <w:ilvl w:val="0"/>
                <w:numId w:val="6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Los alumnos leen el artículo e identifican el premio otorgado y las razones por las que fue concedido a la ONCE.</w:t>
            </w:r>
            <w:r w:rsidRPr="005A1C81">
              <w:rPr>
                <w:lang w:val="es-ES_tradnl"/>
              </w:rPr>
              <w:br/>
            </w:r>
          </w:p>
        </w:tc>
        <w:tc>
          <w:tcPr>
            <w:tcW w:w="2977" w:type="dxa"/>
            <w:vAlign w:val="center"/>
          </w:tcPr>
          <w:p w14:paraId="0CF708DC" w14:textId="77777777" w:rsidR="00230CA2" w:rsidRPr="00A67012" w:rsidRDefault="00230CA2" w:rsidP="002B3F97">
            <w:pPr>
              <w:pStyle w:val="Paragraphedeliste"/>
              <w:numPr>
                <w:ilvl w:val="0"/>
                <w:numId w:val="6"/>
              </w:numPr>
              <w:ind w:left="-113" w:firstLine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Memorizar qué es la ONCE;</w:t>
            </w:r>
          </w:p>
        </w:tc>
      </w:tr>
      <w:tr w:rsidR="00230CA2" w:rsidRPr="005C036F" w14:paraId="0335338C" w14:textId="77777777" w:rsidTr="002F43B9">
        <w:trPr>
          <w:cantSplit/>
          <w:trHeight w:val="1361"/>
        </w:trPr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46C4DAD1" w14:textId="77777777" w:rsidR="00230CA2" w:rsidRPr="005A1C81" w:rsidRDefault="00230CA2" w:rsidP="002B3F97">
            <w:pPr>
              <w:ind w:left="-113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SEANCE 3</w:t>
            </w:r>
          </w:p>
        </w:tc>
        <w:tc>
          <w:tcPr>
            <w:tcW w:w="3828" w:type="dxa"/>
            <w:vAlign w:val="center"/>
          </w:tcPr>
          <w:p w14:paraId="090B572D" w14:textId="77777777" w:rsidR="00230CA2" w:rsidRDefault="00230CA2" w:rsidP="002B3F97">
            <w:pPr>
              <w:ind w:left="-113"/>
              <w:rPr>
                <w:rStyle w:val="Lienhypertexte"/>
                <w:lang w:val="es-ES_tradnl"/>
              </w:rPr>
            </w:pPr>
            <w:r>
              <w:rPr>
                <w:lang w:val="es-ES_tradnl"/>
              </w:rPr>
              <w:t xml:space="preserve">Reportaje </w:t>
            </w:r>
            <w:r w:rsidRPr="00532F69">
              <w:rPr>
                <w:lang w:val="es-ES_tradnl"/>
              </w:rPr>
              <w:t>el acceso de los discapacitados a las playas de Espa</w:t>
            </w:r>
            <w:r>
              <w:rPr>
                <w:lang w:val="es-ES_tradnl"/>
              </w:rPr>
              <w:t xml:space="preserve">ña </w:t>
            </w:r>
            <w:hyperlink r:id="rId9" w:history="1">
              <w:r w:rsidRPr="00FE3D49">
                <w:rPr>
                  <w:rStyle w:val="Lienhypertexte"/>
                  <w:lang w:val="es-ES_tradnl"/>
                </w:rPr>
                <w:t>https://www.youtube.com/watch?v=SF0t_eZlBA0</w:t>
              </w:r>
            </w:hyperlink>
          </w:p>
          <w:p w14:paraId="131C0542" w14:textId="77777777" w:rsidR="00230CA2" w:rsidRPr="00A67012" w:rsidRDefault="00230CA2" w:rsidP="002B3F97">
            <w:pPr>
              <w:ind w:left="-113"/>
              <w:jc w:val="center"/>
              <w:rPr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35027963" w14:textId="77777777" w:rsidR="00230CA2" w:rsidRPr="00C109ED" w:rsidRDefault="00230CA2" w:rsidP="002B3F97">
            <w:pPr>
              <w:pStyle w:val="Paragraphedeliste"/>
              <w:numPr>
                <w:ilvl w:val="0"/>
                <w:numId w:val="8"/>
              </w:numPr>
              <w:ind w:left="-113" w:firstLine="0"/>
              <w:rPr>
                <w:lang w:val="es-ES_tradnl"/>
              </w:rPr>
            </w:pPr>
            <w:r w:rsidRPr="00C109ED">
              <w:rPr>
                <w:lang w:val="es-ES_tradnl"/>
              </w:rPr>
              <w:t>Conocer la política sobre la discapacidad en España</w:t>
            </w:r>
          </w:p>
        </w:tc>
        <w:tc>
          <w:tcPr>
            <w:tcW w:w="3827" w:type="dxa"/>
            <w:vAlign w:val="center"/>
          </w:tcPr>
          <w:p w14:paraId="3AF79E96" w14:textId="77777777" w:rsidR="00230CA2" w:rsidRDefault="00230CA2" w:rsidP="002B3F97">
            <w:pPr>
              <w:ind w:left="-113"/>
              <w:rPr>
                <w:lang w:val="es-ES_tradnl"/>
              </w:rPr>
            </w:pPr>
            <w:r>
              <w:rPr>
                <w:lang w:val="es-ES_tradnl"/>
              </w:rPr>
              <w:t>Elucidation:   léxico del vídeo apetecer darse un chapuzón, un baño, el bañador/traje de baño/las olas/mojarse</w:t>
            </w:r>
          </w:p>
          <w:p w14:paraId="488BAF3E" w14:textId="77777777" w:rsidR="00230CA2" w:rsidRDefault="00230CA2" w:rsidP="002B3F97">
            <w:pPr>
              <w:pStyle w:val="Paragraphedeliste"/>
              <w:ind w:left="-113"/>
              <w:rPr>
                <w:lang w:val="es-ES_tradnl"/>
              </w:rPr>
            </w:pPr>
          </w:p>
          <w:p w14:paraId="31CEB3B1" w14:textId="77777777" w:rsidR="00230CA2" w:rsidRDefault="00230CA2" w:rsidP="002B3F97">
            <w:pPr>
              <w:pStyle w:val="Paragraphedeliste"/>
              <w:numPr>
                <w:ilvl w:val="0"/>
                <w:numId w:val="6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Visionar el vídeo una primera vez para una comprensión global</w:t>
            </w:r>
          </w:p>
          <w:p w14:paraId="61D062CB" w14:textId="77777777" w:rsidR="00230CA2" w:rsidRDefault="00230CA2" w:rsidP="002B3F97">
            <w:pPr>
              <w:pStyle w:val="Paragraphedeliste"/>
              <w:numPr>
                <w:ilvl w:val="0"/>
                <w:numId w:val="6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Visionar el vídeo una segunda vez. Identificar las discapacidades mostradas, los dispositivos instalados para facilitar el acceso, y las diferentes personas que intervienen en el reportaje.</w:t>
            </w:r>
          </w:p>
          <w:p w14:paraId="126AE941" w14:textId="77777777" w:rsidR="00230CA2" w:rsidRPr="00C109ED" w:rsidRDefault="00230CA2" w:rsidP="002B3F97">
            <w:pPr>
              <w:pStyle w:val="Paragraphedeliste"/>
              <w:numPr>
                <w:ilvl w:val="0"/>
                <w:numId w:val="6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Tras un último visionado, explicar qué beneficios físicos y psicológicos obtienen las personas discapacitadas gracias a esta política.</w:t>
            </w:r>
          </w:p>
        </w:tc>
        <w:tc>
          <w:tcPr>
            <w:tcW w:w="2977" w:type="dxa"/>
            <w:vAlign w:val="center"/>
          </w:tcPr>
          <w:p w14:paraId="2A831E7C" w14:textId="77777777" w:rsidR="00230CA2" w:rsidRPr="00C109ED" w:rsidRDefault="00230CA2" w:rsidP="002B3F97">
            <w:pPr>
              <w:ind w:left="-113"/>
              <w:jc w:val="both"/>
              <w:rPr>
                <w:lang w:val="es-ES_tradnl"/>
              </w:rPr>
            </w:pPr>
            <w:r w:rsidRPr="00C109ED">
              <w:rPr>
                <w:lang w:val="es-ES_tradnl"/>
              </w:rPr>
              <w:t xml:space="preserve">Entraînement CO bac blanc: visionar el vídeo en casa de nuevo, resumir en francés </w:t>
            </w:r>
            <w:r>
              <w:rPr>
                <w:lang w:val="es-ES_tradnl"/>
              </w:rPr>
              <w:t>lo que han comprendido en 10 minutos.</w:t>
            </w:r>
          </w:p>
        </w:tc>
      </w:tr>
      <w:tr w:rsidR="00230CA2" w:rsidRPr="005C036F" w14:paraId="65D35A90" w14:textId="77777777" w:rsidTr="00BA62FA">
        <w:trPr>
          <w:cantSplit/>
          <w:trHeight w:val="3017"/>
        </w:trPr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2B0733B0" w14:textId="77777777" w:rsidR="00230CA2" w:rsidRPr="00C109ED" w:rsidRDefault="00230CA2" w:rsidP="002B3F97">
            <w:pPr>
              <w:ind w:left="-113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SEANCE 4</w:t>
            </w:r>
          </w:p>
        </w:tc>
        <w:tc>
          <w:tcPr>
            <w:tcW w:w="3828" w:type="dxa"/>
            <w:vAlign w:val="center"/>
          </w:tcPr>
          <w:p w14:paraId="4E56B8C3" w14:textId="77777777" w:rsidR="00230CA2" w:rsidRDefault="00230CA2" w:rsidP="002B3F97">
            <w:pPr>
              <w:autoSpaceDE w:val="0"/>
              <w:autoSpaceDN w:val="0"/>
              <w:adjustRightInd w:val="0"/>
              <w:ind w:left="-113"/>
              <w:rPr>
                <w:lang w:val="es-ES_tradnl"/>
              </w:rPr>
            </w:pPr>
            <w:r w:rsidRPr="00A6004B">
              <w:rPr>
                <w:lang w:val="es-ES_tradnl"/>
              </w:rPr>
              <w:t>El reencuentro, campaña sobre las personas con síndrome de Down</w:t>
            </w:r>
            <w:r w:rsidR="00E32D49">
              <w:rPr>
                <w:lang w:val="es-ES_tradnl"/>
              </w:rPr>
              <w:t xml:space="preserve"> </w:t>
            </w:r>
            <w:r w:rsidR="00E32D49" w:rsidRPr="00E32D49">
              <w:rPr>
                <w:lang w:val="es-ES_tradnl"/>
              </w:rPr>
              <w:t xml:space="preserve"> </w:t>
            </w:r>
            <w:hyperlink r:id="rId10" w:history="1">
              <w:r w:rsidR="00E32D49" w:rsidRPr="000444E5">
                <w:rPr>
                  <w:rStyle w:val="Lienhypertexte"/>
                  <w:lang w:val="es-ES_tradnl"/>
                </w:rPr>
                <w:t>https://www.youtube.com/watch?v=UpaTIkE2h-o</w:t>
              </w:r>
            </w:hyperlink>
          </w:p>
          <w:p w14:paraId="6FFAE8CE" w14:textId="77777777" w:rsidR="00E32D49" w:rsidRPr="00A6004B" w:rsidRDefault="00E32D49" w:rsidP="002B3F97">
            <w:pPr>
              <w:autoSpaceDE w:val="0"/>
              <w:autoSpaceDN w:val="0"/>
              <w:adjustRightInd w:val="0"/>
              <w:ind w:left="-113"/>
              <w:rPr>
                <w:lang w:val="es-ES_tradnl"/>
              </w:rPr>
            </w:pPr>
          </w:p>
          <w:p w14:paraId="07C20A1F" w14:textId="77777777" w:rsidR="00230CA2" w:rsidRPr="00B32383" w:rsidRDefault="00230CA2" w:rsidP="002B3F97">
            <w:pPr>
              <w:ind w:left="-113"/>
              <w:jc w:val="center"/>
              <w:rPr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3A0AEE4D" w14:textId="77777777" w:rsidR="00230CA2" w:rsidRDefault="00230CA2" w:rsidP="002B3F97">
            <w:pPr>
              <w:pStyle w:val="Paragraphedeliste"/>
              <w:numPr>
                <w:ilvl w:val="0"/>
                <w:numId w:val="8"/>
              </w:numPr>
              <w:ind w:left="-113" w:firstLine="0"/>
              <w:rPr>
                <w:lang w:val="es-ES_tradnl"/>
              </w:rPr>
            </w:pPr>
            <w:r w:rsidRPr="00B32383">
              <w:rPr>
                <w:lang w:val="es-ES_tradnl"/>
              </w:rPr>
              <w:t>Descubrir las campañas de sensibilización sobre la discapacidad</w:t>
            </w:r>
            <w:r w:rsidRPr="00B32383">
              <w:rPr>
                <w:lang w:val="es-ES_tradnl"/>
              </w:rPr>
              <w:br/>
            </w:r>
          </w:p>
          <w:p w14:paraId="5064CBCD" w14:textId="77777777" w:rsidR="00230CA2" w:rsidRDefault="00230CA2" w:rsidP="002B3F97">
            <w:pPr>
              <w:pStyle w:val="Paragraphedeliste"/>
              <w:numPr>
                <w:ilvl w:val="0"/>
                <w:numId w:val="8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Ver desde un prisma positivo lo que aportan las personas con síndrome de Down a la sociedad</w:t>
            </w:r>
          </w:p>
          <w:p w14:paraId="45EB4A6B" w14:textId="77777777" w:rsidR="00230CA2" w:rsidRPr="00B32383" w:rsidRDefault="00230CA2" w:rsidP="002B3F97">
            <w:pPr>
              <w:pStyle w:val="Paragraphedeliste"/>
              <w:numPr>
                <w:ilvl w:val="0"/>
                <w:numId w:val="8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Comprender la inclusión</w:t>
            </w:r>
          </w:p>
        </w:tc>
        <w:tc>
          <w:tcPr>
            <w:tcW w:w="3827" w:type="dxa"/>
            <w:vAlign w:val="center"/>
          </w:tcPr>
          <w:p w14:paraId="6E92C7A1" w14:textId="77777777" w:rsidR="00230CA2" w:rsidRDefault="00230CA2" w:rsidP="002B3F97">
            <w:pPr>
              <w:pStyle w:val="Paragraphedeliste"/>
              <w:numPr>
                <w:ilvl w:val="0"/>
                <w:numId w:val="8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 xml:space="preserve">Primer visionado de la campaña: los alumnos identifican el tipo de discapacidad abordado en la campaña y </w:t>
            </w:r>
            <w:r w:rsidR="00463709">
              <w:rPr>
                <w:lang w:val="es-ES_tradnl"/>
              </w:rPr>
              <w:t>resumen</w:t>
            </w:r>
            <w:r>
              <w:rPr>
                <w:lang w:val="es-ES_tradnl"/>
              </w:rPr>
              <w:t xml:space="preserve"> la historia</w:t>
            </w:r>
          </w:p>
          <w:p w14:paraId="100166C0" w14:textId="77777777" w:rsidR="00230CA2" w:rsidRDefault="00230CA2" w:rsidP="002B3F97">
            <w:pPr>
              <w:pStyle w:val="Paragraphedeliste"/>
              <w:numPr>
                <w:ilvl w:val="0"/>
                <w:numId w:val="8"/>
              </w:numPr>
              <w:ind w:left="-113" w:firstLine="0"/>
              <w:rPr>
                <w:lang w:val="es-ES_tradnl"/>
              </w:rPr>
            </w:pPr>
            <w:r>
              <w:rPr>
                <w:lang w:val="es-ES_tradnl"/>
              </w:rPr>
              <w:t>Segundo y tercer visionado:</w:t>
            </w:r>
          </w:p>
          <w:p w14:paraId="20CF7F96" w14:textId="77777777" w:rsidR="00230CA2" w:rsidRPr="00B32383" w:rsidRDefault="00230CA2" w:rsidP="002B3F97">
            <w:pPr>
              <w:pStyle w:val="Paragraphedeliste"/>
              <w:ind w:left="-113"/>
              <w:rPr>
                <w:lang w:val="es-ES_tradnl"/>
              </w:rPr>
            </w:pPr>
            <w:r>
              <w:rPr>
                <w:lang w:val="es-ES_tradnl"/>
              </w:rPr>
              <w:t>A partir de la historia de la campaña, Los alumnos intercambian opiniones sobre lo que pueden aportar estas personas a la sociedad, las cualidades que son resaltadas y su opinión sobre la eficacia de la campaña.</w:t>
            </w:r>
          </w:p>
        </w:tc>
        <w:tc>
          <w:tcPr>
            <w:tcW w:w="2977" w:type="dxa"/>
            <w:vAlign w:val="center"/>
          </w:tcPr>
          <w:p w14:paraId="535E5AEF" w14:textId="77777777" w:rsidR="00230CA2" w:rsidRPr="00B32383" w:rsidRDefault="00802419" w:rsidP="0080241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Relacionar la campaña visionada con la noción idea de progreso.</w:t>
            </w:r>
          </w:p>
        </w:tc>
      </w:tr>
      <w:tr w:rsidR="00230CA2" w:rsidRPr="005C036F" w14:paraId="237058C3" w14:textId="77777777" w:rsidTr="002F43B9">
        <w:trPr>
          <w:cantSplit/>
          <w:trHeight w:val="1361"/>
        </w:trPr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78463B0C" w14:textId="77777777" w:rsidR="00230CA2" w:rsidRPr="00C109ED" w:rsidRDefault="00230CA2" w:rsidP="002B3F97">
            <w:pPr>
              <w:ind w:left="-113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SEANCE 5</w:t>
            </w:r>
          </w:p>
        </w:tc>
        <w:tc>
          <w:tcPr>
            <w:tcW w:w="3828" w:type="dxa"/>
            <w:vAlign w:val="center"/>
          </w:tcPr>
          <w:p w14:paraId="39543B6A" w14:textId="3692106B" w:rsidR="00230CA2" w:rsidRPr="00604CAF" w:rsidRDefault="00230CA2" w:rsidP="002B3F97">
            <w:pPr>
              <w:ind w:left="-113"/>
              <w:jc w:val="center"/>
              <w:rPr>
                <w:lang w:val="es-ES_tradnl"/>
              </w:rPr>
            </w:pPr>
            <w:r w:rsidRPr="00604CAF">
              <w:rPr>
                <w:lang w:val="es-ES_tradnl"/>
              </w:rPr>
              <w:t xml:space="preserve">Sesión trabajada por </w:t>
            </w:r>
            <w:r w:rsidR="00802419">
              <w:rPr>
                <w:lang w:val="es-ES_tradnl"/>
              </w:rPr>
              <w:t>el auxiliar de conversación  A</w:t>
            </w:r>
            <w:bookmarkStart w:id="0" w:name="_GoBack"/>
            <w:bookmarkEnd w:id="0"/>
            <w:r w:rsidRPr="00604CAF">
              <w:rPr>
                <w:lang w:val="es-ES_tradnl"/>
              </w:rPr>
              <w:t xml:space="preserve">dán Albarrán en </w:t>
            </w:r>
            <w:r w:rsidR="00802419">
              <w:rPr>
                <w:lang w:val="es-ES_tradnl"/>
              </w:rPr>
              <w:t>medio grupo</w:t>
            </w:r>
          </w:p>
          <w:p w14:paraId="6F781551" w14:textId="77777777" w:rsidR="00230CA2" w:rsidRPr="00604CAF" w:rsidRDefault="00230CA2" w:rsidP="002B3F97">
            <w:pPr>
              <w:ind w:left="-113"/>
              <w:jc w:val="center"/>
              <w:rPr>
                <w:lang w:val="es-ES_tradnl"/>
              </w:rPr>
            </w:pPr>
            <w:r w:rsidRPr="00604CAF">
              <w:rPr>
                <w:lang w:val="es-ES_tradnl"/>
              </w:rPr>
              <w:t xml:space="preserve">Imágenes de diferentes discapacidades </w:t>
            </w:r>
          </w:p>
          <w:p w14:paraId="6CD6AD06" w14:textId="77777777" w:rsidR="00230CA2" w:rsidRPr="004139C5" w:rsidRDefault="00230CA2" w:rsidP="002B3F97">
            <w:pPr>
              <w:ind w:left="-113"/>
              <w:jc w:val="center"/>
              <w:rPr>
                <w:lang w:val="es-ES_tradnl"/>
              </w:rPr>
            </w:pPr>
            <w:r w:rsidRPr="004139C5">
              <w:rPr>
                <w:lang w:val="es-ES_tradnl"/>
              </w:rPr>
              <w:t>VIDÉO</w:t>
            </w:r>
          </w:p>
          <w:p w14:paraId="02B8AEE7" w14:textId="77777777" w:rsidR="00230CA2" w:rsidRPr="004139C5" w:rsidRDefault="00230CA2" w:rsidP="002B3F97">
            <w:pPr>
              <w:ind w:left="-113"/>
              <w:jc w:val="center"/>
              <w:rPr>
                <w:lang w:val="es-ES_tradnl"/>
              </w:rPr>
            </w:pPr>
            <w:r w:rsidRPr="004139C5">
              <w:rPr>
                <w:lang w:val="es-ES_tradnl"/>
              </w:rPr>
              <w:t>(INCLUSIÓN LABORAL)</w:t>
            </w:r>
            <w:r>
              <w:rPr>
                <w:lang w:val="es-ES_tradnl"/>
              </w:rPr>
              <w:t xml:space="preserve"> </w:t>
            </w:r>
            <w:r w:rsidRPr="004139C5">
              <w:rPr>
                <w:lang w:val="es-ES_tradnl"/>
              </w:rPr>
              <w:t xml:space="preserve">URL : </w:t>
            </w:r>
            <w:hyperlink r:id="rId11" w:history="1">
              <w:r w:rsidRPr="004139C5">
                <w:rPr>
                  <w:rStyle w:val="Lienhypertexte"/>
                  <w:lang w:val="es-ES_tradnl"/>
                </w:rPr>
                <w:t>www.youtube.com/watch?v=ldBClqfqGqQ</w:t>
              </w:r>
            </w:hyperlink>
          </w:p>
          <w:p w14:paraId="021A80CE" w14:textId="77777777" w:rsidR="00230CA2" w:rsidRPr="004139C5" w:rsidRDefault="00230CA2" w:rsidP="002B3F97">
            <w:pPr>
              <w:ind w:left="-113"/>
              <w:jc w:val="center"/>
              <w:rPr>
                <w:lang w:val="es-ES_tradnl"/>
              </w:rPr>
            </w:pPr>
          </w:p>
          <w:p w14:paraId="4DCC0ABF" w14:textId="77777777" w:rsidR="00230CA2" w:rsidRPr="00604CAF" w:rsidRDefault="00230CA2" w:rsidP="002B3F97">
            <w:pPr>
              <w:ind w:left="-113"/>
              <w:jc w:val="center"/>
              <w:rPr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14:paraId="27C51CCC" w14:textId="77777777" w:rsidR="00230CA2" w:rsidRPr="00604CAF" w:rsidRDefault="00230CA2" w:rsidP="002B3F97">
            <w:pPr>
              <w:pStyle w:val="Paragraphedeliste"/>
              <w:numPr>
                <w:ilvl w:val="0"/>
                <w:numId w:val="11"/>
              </w:numPr>
              <w:ind w:left="-113" w:firstLine="0"/>
              <w:rPr>
                <w:lang w:val="es-ES_tradnl"/>
              </w:rPr>
            </w:pPr>
            <w:r w:rsidRPr="00604CAF">
              <w:rPr>
                <w:lang w:val="es-ES_tradnl"/>
              </w:rPr>
              <w:t>Descubrir la política en</w:t>
            </w:r>
            <w:r w:rsidR="00602B9E">
              <w:rPr>
                <w:lang w:val="es-ES_tradnl"/>
              </w:rPr>
              <w:t xml:space="preserve"> </w:t>
            </w:r>
            <w:r w:rsidRPr="00604CAF">
              <w:rPr>
                <w:lang w:val="es-ES_tradnl"/>
              </w:rPr>
              <w:t>torno a la discapacidad en Méjico</w:t>
            </w:r>
            <w:r w:rsidR="00BA62FA">
              <w:rPr>
                <w:lang w:val="es-ES_tradnl"/>
              </w:rPr>
              <w:t>, especialmente en el medio laboral</w:t>
            </w:r>
          </w:p>
          <w:p w14:paraId="4FEE8105" w14:textId="77777777" w:rsidR="00230CA2" w:rsidRPr="00604CAF" w:rsidRDefault="00230CA2" w:rsidP="002B3F97">
            <w:pPr>
              <w:pStyle w:val="Paragraphedeliste"/>
              <w:numPr>
                <w:ilvl w:val="0"/>
                <w:numId w:val="10"/>
              </w:numPr>
              <w:ind w:left="-113" w:firstLine="0"/>
              <w:rPr>
                <w:lang w:val="es-ES_tradnl"/>
              </w:rPr>
            </w:pPr>
            <w:r w:rsidRPr="00604CAF">
              <w:rPr>
                <w:lang w:val="es-ES_tradnl"/>
              </w:rPr>
              <w:t xml:space="preserve">Reutilizar el léxico sobre la discapacidad </w:t>
            </w:r>
            <w:r>
              <w:rPr>
                <w:lang w:val="es-ES_tradnl"/>
              </w:rPr>
              <w:t>adquirido</w:t>
            </w:r>
            <w:r w:rsidRPr="00604CAF">
              <w:rPr>
                <w:lang w:val="es-ES_tradnl"/>
              </w:rPr>
              <w:t xml:space="preserve"> al principio de la secuencia</w:t>
            </w:r>
          </w:p>
        </w:tc>
        <w:tc>
          <w:tcPr>
            <w:tcW w:w="3827" w:type="dxa"/>
            <w:vAlign w:val="center"/>
          </w:tcPr>
          <w:p w14:paraId="0BD87E87" w14:textId="77777777" w:rsidR="00BA62FA" w:rsidRPr="00BA62FA" w:rsidRDefault="00BA62FA" w:rsidP="00BA62FA">
            <w:pPr>
              <w:ind w:left="-113"/>
              <w:jc w:val="both"/>
              <w:rPr>
                <w:lang w:val="es-ES_tradnl"/>
              </w:rPr>
            </w:pPr>
            <w:r w:rsidRPr="00BA62FA">
              <w:rPr>
                <w:lang w:val="es-ES_tradnl"/>
              </w:rPr>
              <w:t>Una vez descubiertos los diferentes documentos, los alumnos describen las imágenes reutilizando el léxico adquirido</w:t>
            </w:r>
          </w:p>
          <w:p w14:paraId="0B7AAF21" w14:textId="77777777" w:rsidR="00BA62FA" w:rsidRDefault="00BA62FA" w:rsidP="00BA62FA">
            <w:pPr>
              <w:ind w:left="-113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Después visionan el vídeo, y el auxiliar contextualiza la situación de la inclusión laboral de las personas discapacitadas en Méjico.</w:t>
            </w:r>
          </w:p>
          <w:p w14:paraId="7C9D2D4C" w14:textId="77777777" w:rsidR="00BA62FA" w:rsidRPr="00BA62FA" w:rsidRDefault="00602B9E" w:rsidP="00BA62FA">
            <w:pPr>
              <w:ind w:left="-113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Luego, en</w:t>
            </w:r>
            <w:r w:rsidR="00BA62FA" w:rsidRPr="00BA62FA">
              <w:rPr>
                <w:lang w:val="es-ES_tradnl"/>
              </w:rPr>
              <w:t xml:space="preserve"> grupos de tres a</w:t>
            </w:r>
            <w:r>
              <w:rPr>
                <w:lang w:val="es-ES_tradnl"/>
              </w:rPr>
              <w:t xml:space="preserve"> cinco personas, creación de un</w:t>
            </w:r>
            <w:r w:rsidR="00BA62FA" w:rsidRPr="00BA62FA">
              <w:rPr>
                <w:lang w:val="es-ES_tradnl"/>
              </w:rPr>
              <w:t xml:space="preserve"> </w:t>
            </w:r>
            <w:r w:rsidR="00BA62FA">
              <w:rPr>
                <w:lang w:val="es-ES_tradnl"/>
              </w:rPr>
              <w:t>lema para sensibilizar sobre la inclusión</w:t>
            </w:r>
            <w:r w:rsidR="00BA62FA" w:rsidRPr="00BA62FA">
              <w:rPr>
                <w:lang w:val="es-ES_tradnl"/>
              </w:rPr>
              <w:t xml:space="preserve"> </w:t>
            </w:r>
            <w:r w:rsidR="00BA62FA">
              <w:rPr>
                <w:lang w:val="es-ES_tradnl"/>
              </w:rPr>
              <w:t>y presentación a la clase.</w:t>
            </w:r>
          </w:p>
          <w:p w14:paraId="34DFB22C" w14:textId="77777777" w:rsidR="00230CA2" w:rsidRPr="00BA62FA" w:rsidRDefault="00230CA2" w:rsidP="002B3F97">
            <w:pPr>
              <w:ind w:left="-113"/>
              <w:rPr>
                <w:lang w:val="es-ES_tradnl"/>
              </w:rPr>
            </w:pPr>
          </w:p>
          <w:p w14:paraId="04C31BAD" w14:textId="77777777" w:rsidR="00230CA2" w:rsidRPr="00BA62FA" w:rsidRDefault="00230CA2" w:rsidP="002B3F97">
            <w:pPr>
              <w:ind w:left="-113"/>
              <w:rPr>
                <w:lang w:val="es-ES_tradnl"/>
              </w:rPr>
            </w:pPr>
            <w:r w:rsidRPr="00BA62FA">
              <w:rPr>
                <w:lang w:val="es-ES_tradn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C097F95" w14:textId="77777777" w:rsidR="00230CA2" w:rsidRPr="00BA62FA" w:rsidRDefault="00230CA2" w:rsidP="002B3F97">
            <w:pPr>
              <w:ind w:left="-113"/>
              <w:jc w:val="both"/>
              <w:rPr>
                <w:lang w:val="es-ES_tradnl"/>
              </w:rPr>
            </w:pPr>
          </w:p>
        </w:tc>
      </w:tr>
    </w:tbl>
    <w:p w14:paraId="2809FE51" w14:textId="77777777" w:rsidR="00C549FE" w:rsidRPr="00BA62FA" w:rsidRDefault="00C549FE" w:rsidP="00242510">
      <w:pPr>
        <w:rPr>
          <w:lang w:val="es-ES_tradnl"/>
        </w:rPr>
      </w:pPr>
    </w:p>
    <w:sectPr w:rsidR="00C549FE" w:rsidRPr="00BA62FA" w:rsidSect="000E0A63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A0D"/>
    <w:multiLevelType w:val="hybridMultilevel"/>
    <w:tmpl w:val="0E226FEA"/>
    <w:lvl w:ilvl="0" w:tplc="801661E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3F01"/>
    <w:multiLevelType w:val="hybridMultilevel"/>
    <w:tmpl w:val="C77EA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5DD8"/>
    <w:multiLevelType w:val="hybridMultilevel"/>
    <w:tmpl w:val="E68AC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7F2B"/>
    <w:multiLevelType w:val="hybridMultilevel"/>
    <w:tmpl w:val="9E4C4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07A0D"/>
    <w:multiLevelType w:val="hybridMultilevel"/>
    <w:tmpl w:val="DB4CA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2D90"/>
    <w:multiLevelType w:val="hybridMultilevel"/>
    <w:tmpl w:val="0FB013D0"/>
    <w:lvl w:ilvl="0" w:tplc="801661E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B3AE2"/>
    <w:multiLevelType w:val="hybridMultilevel"/>
    <w:tmpl w:val="4E184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5D5"/>
    <w:multiLevelType w:val="hybridMultilevel"/>
    <w:tmpl w:val="3A08A2EC"/>
    <w:lvl w:ilvl="0" w:tplc="FDAC6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75F0"/>
    <w:multiLevelType w:val="hybridMultilevel"/>
    <w:tmpl w:val="93F466E4"/>
    <w:lvl w:ilvl="0" w:tplc="801661E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C668A"/>
    <w:multiLevelType w:val="hybridMultilevel"/>
    <w:tmpl w:val="2440FE42"/>
    <w:lvl w:ilvl="0" w:tplc="801661E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2128B"/>
    <w:multiLevelType w:val="hybridMultilevel"/>
    <w:tmpl w:val="7F3A7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FE"/>
    <w:rsid w:val="00032AAD"/>
    <w:rsid w:val="00036342"/>
    <w:rsid w:val="000766AF"/>
    <w:rsid w:val="000D058E"/>
    <w:rsid w:val="000D183D"/>
    <w:rsid w:val="000E0A63"/>
    <w:rsid w:val="000F01D0"/>
    <w:rsid w:val="00175A17"/>
    <w:rsid w:val="001933FD"/>
    <w:rsid w:val="001D58C7"/>
    <w:rsid w:val="00230CA2"/>
    <w:rsid w:val="00240239"/>
    <w:rsid w:val="00242510"/>
    <w:rsid w:val="002B3F97"/>
    <w:rsid w:val="002F43B9"/>
    <w:rsid w:val="00310C5F"/>
    <w:rsid w:val="00311DA4"/>
    <w:rsid w:val="00374D86"/>
    <w:rsid w:val="00391548"/>
    <w:rsid w:val="0039365B"/>
    <w:rsid w:val="00403431"/>
    <w:rsid w:val="004139C5"/>
    <w:rsid w:val="004145AA"/>
    <w:rsid w:val="00463709"/>
    <w:rsid w:val="004A0051"/>
    <w:rsid w:val="005013C4"/>
    <w:rsid w:val="00555F4F"/>
    <w:rsid w:val="00596397"/>
    <w:rsid w:val="005A1C81"/>
    <w:rsid w:val="005B1303"/>
    <w:rsid w:val="005B2F4C"/>
    <w:rsid w:val="005B661E"/>
    <w:rsid w:val="005C036F"/>
    <w:rsid w:val="005D55E7"/>
    <w:rsid w:val="00602B9E"/>
    <w:rsid w:val="00604CAF"/>
    <w:rsid w:val="006653A7"/>
    <w:rsid w:val="006B0280"/>
    <w:rsid w:val="006F581C"/>
    <w:rsid w:val="006F6171"/>
    <w:rsid w:val="006F7006"/>
    <w:rsid w:val="007119FF"/>
    <w:rsid w:val="0073342F"/>
    <w:rsid w:val="0074383B"/>
    <w:rsid w:val="007A32F3"/>
    <w:rsid w:val="007E42F6"/>
    <w:rsid w:val="00802419"/>
    <w:rsid w:val="00827085"/>
    <w:rsid w:val="00836294"/>
    <w:rsid w:val="008A2941"/>
    <w:rsid w:val="00934088"/>
    <w:rsid w:val="009A0940"/>
    <w:rsid w:val="009A6604"/>
    <w:rsid w:val="00A12107"/>
    <w:rsid w:val="00A21963"/>
    <w:rsid w:val="00A31C43"/>
    <w:rsid w:val="00A46BBB"/>
    <w:rsid w:val="00A67012"/>
    <w:rsid w:val="00A845D9"/>
    <w:rsid w:val="00AA0CE5"/>
    <w:rsid w:val="00AA4186"/>
    <w:rsid w:val="00B03DD2"/>
    <w:rsid w:val="00B32383"/>
    <w:rsid w:val="00B54C5B"/>
    <w:rsid w:val="00B85B53"/>
    <w:rsid w:val="00BA62FA"/>
    <w:rsid w:val="00BD393D"/>
    <w:rsid w:val="00BE0633"/>
    <w:rsid w:val="00C00F4F"/>
    <w:rsid w:val="00C109ED"/>
    <w:rsid w:val="00C27C13"/>
    <w:rsid w:val="00C549FE"/>
    <w:rsid w:val="00C7104C"/>
    <w:rsid w:val="00C9151A"/>
    <w:rsid w:val="00D20949"/>
    <w:rsid w:val="00D7272A"/>
    <w:rsid w:val="00E32D49"/>
    <w:rsid w:val="00E61CC9"/>
    <w:rsid w:val="00F3370E"/>
    <w:rsid w:val="00F40CD6"/>
    <w:rsid w:val="00F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92587"/>
  <w15:docId w15:val="{EF15C964-5068-4EA2-8568-53A5A37E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1C4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e.es/n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ociedad.elpais.com/sociedad/2013/09/04/actualidad/1378288607_455378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Organizaci%C3%B3n_Nacional_de_Ciegos_Espa%C3%B1oles" TargetMode="External"/><Relationship Id="rId11" Type="http://schemas.openxmlformats.org/officeDocument/2006/relationships/hyperlink" Target="http://www.youtube.com/watch?v=ldBClqfqGq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paTIkE2h-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F0t_eZl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895E-3C5C-41B3-92EB-6D678919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papa</cp:lastModifiedBy>
  <cp:revision>2</cp:revision>
  <dcterms:created xsi:type="dcterms:W3CDTF">2018-06-18T19:10:00Z</dcterms:created>
  <dcterms:modified xsi:type="dcterms:W3CDTF">2018-06-18T19:10:00Z</dcterms:modified>
</cp:coreProperties>
</file>