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99" w:rsidRPr="00C90DD6" w:rsidRDefault="00CA0699" w:rsidP="00CA0699">
      <w:pPr>
        <w:suppressLineNumbers/>
        <w:pBdr>
          <w:top w:val="single" w:sz="4" w:space="0" w:color="auto"/>
          <w:left w:val="single" w:sz="4" w:space="1" w:color="auto"/>
          <w:bottom w:val="single" w:sz="4" w:space="1" w:color="auto"/>
          <w:right w:val="single" w:sz="4" w:space="1" w:color="auto"/>
        </w:pBdr>
        <w:spacing w:line="240" w:lineRule="auto"/>
        <w:jc w:val="center"/>
        <w:rPr>
          <w:rFonts w:ascii="Arial" w:hAnsi="Arial" w:cs="Arial"/>
          <w:b/>
          <w:color w:val="444444"/>
          <w:sz w:val="24"/>
          <w:szCs w:val="24"/>
          <w:shd w:val="clear" w:color="auto" w:fill="FFFFFF"/>
        </w:rPr>
      </w:pPr>
      <w:r w:rsidRPr="00C90DD6">
        <w:rPr>
          <w:rFonts w:ascii="Arial" w:hAnsi="Arial" w:cs="Arial"/>
          <w:b/>
          <w:color w:val="444444"/>
          <w:sz w:val="24"/>
          <w:szCs w:val="24"/>
          <w:shd w:val="clear" w:color="auto" w:fill="FFFFFF"/>
        </w:rPr>
        <w:t>BTS Management des unités commerciales</w:t>
      </w:r>
    </w:p>
    <w:p w:rsidR="00CA0699" w:rsidRPr="00C90DD6" w:rsidRDefault="00CA0699" w:rsidP="00CA0699">
      <w:pPr>
        <w:suppressLineNumbers/>
        <w:pBdr>
          <w:top w:val="single" w:sz="4" w:space="0" w:color="auto"/>
          <w:left w:val="single" w:sz="4" w:space="1" w:color="auto"/>
          <w:bottom w:val="single" w:sz="4" w:space="1" w:color="auto"/>
          <w:right w:val="single" w:sz="4" w:space="1" w:color="auto"/>
        </w:pBdr>
        <w:spacing w:line="240" w:lineRule="auto"/>
        <w:jc w:val="center"/>
        <w:rPr>
          <w:rFonts w:ascii="Arial" w:hAnsi="Arial" w:cs="Arial"/>
          <w:b/>
          <w:color w:val="444444"/>
          <w:sz w:val="24"/>
          <w:szCs w:val="24"/>
          <w:shd w:val="clear" w:color="auto" w:fill="FFFFFF"/>
        </w:rPr>
      </w:pPr>
      <w:r w:rsidRPr="00C90DD6">
        <w:rPr>
          <w:rFonts w:ascii="Arial" w:hAnsi="Arial" w:cs="Arial"/>
          <w:b/>
          <w:color w:val="444444"/>
          <w:sz w:val="24"/>
          <w:szCs w:val="24"/>
          <w:shd w:val="clear" w:color="auto" w:fill="FFFFFF"/>
        </w:rPr>
        <w:t>Session 2017</w:t>
      </w:r>
    </w:p>
    <w:p w:rsidR="00377A22" w:rsidRPr="004B7679" w:rsidRDefault="00CA0699" w:rsidP="004B7679">
      <w:pPr>
        <w:pBdr>
          <w:top w:val="single" w:sz="4" w:space="0" w:color="auto"/>
          <w:left w:val="single" w:sz="4" w:space="1" w:color="auto"/>
          <w:bottom w:val="single" w:sz="4" w:space="1" w:color="auto"/>
          <w:right w:val="single" w:sz="4" w:space="1" w:color="auto"/>
        </w:pBdr>
        <w:spacing w:after="518" w:line="240" w:lineRule="auto"/>
        <w:jc w:val="center"/>
        <w:textAlignment w:val="baseline"/>
        <w:outlineLvl w:val="0"/>
        <w:rPr>
          <w:rFonts w:ascii="Arial" w:eastAsia="Times New Roman" w:hAnsi="Arial" w:cs="Arial"/>
          <w:color w:val="1A1816"/>
          <w:kern w:val="36"/>
          <w:sz w:val="24"/>
          <w:szCs w:val="24"/>
          <w:lang w:val="es-ES" w:eastAsia="fr-FR"/>
        </w:rPr>
      </w:pPr>
      <w:r w:rsidRPr="00CA0699">
        <w:rPr>
          <w:rFonts w:ascii="Arial" w:eastAsia="Times New Roman" w:hAnsi="Arial" w:cs="Arial"/>
          <w:color w:val="1A1816"/>
          <w:kern w:val="36"/>
          <w:sz w:val="24"/>
          <w:szCs w:val="24"/>
          <w:lang w:val="es-ES" w:eastAsia="fr-FR"/>
        </w:rPr>
        <w:t>Mercadona da otra vuelta a su modelo de venta de carne</w:t>
      </w:r>
    </w:p>
    <w:p w:rsidR="00377A22" w:rsidRPr="004B7679" w:rsidRDefault="00377A22" w:rsidP="00377A22">
      <w:pPr>
        <w:spacing w:after="0" w:line="240" w:lineRule="auto"/>
        <w:textAlignment w:val="baseline"/>
        <w:rPr>
          <w:rFonts w:ascii="Arial" w:eastAsia="Times New Roman" w:hAnsi="Arial" w:cs="Arial"/>
          <w:b/>
          <w:bCs/>
          <w:color w:val="000000"/>
          <w:sz w:val="24"/>
          <w:szCs w:val="24"/>
          <w:lang w:val="es-ES" w:eastAsia="fr-FR"/>
        </w:rPr>
      </w:pPr>
      <w:r>
        <w:rPr>
          <w:rFonts w:ascii="Arial" w:eastAsia="Times New Roman" w:hAnsi="Arial" w:cs="Arial"/>
          <w:color w:val="433E39"/>
          <w:sz w:val="18"/>
          <w:szCs w:val="18"/>
          <w:bdr w:val="none" w:sz="0" w:space="0" w:color="auto" w:frame="1"/>
          <w:lang w:val="es-ES" w:eastAsia="fr-FR"/>
        </w:rPr>
        <w:t>EXPANSION 28 /1/2017</w:t>
      </w:r>
    </w:p>
    <w:p w:rsidR="00377A22" w:rsidRPr="004B7679" w:rsidRDefault="00377A22" w:rsidP="00377A22">
      <w:pPr>
        <w:spacing w:after="0" w:line="240" w:lineRule="auto"/>
        <w:textAlignment w:val="baseline"/>
        <w:rPr>
          <w:rFonts w:ascii="Arial" w:eastAsia="Times New Roman" w:hAnsi="Arial" w:cs="Arial"/>
          <w:b/>
          <w:bCs/>
          <w:color w:val="000000"/>
          <w:sz w:val="24"/>
          <w:szCs w:val="24"/>
          <w:lang w:val="es-ES" w:eastAsia="fr-FR"/>
        </w:rPr>
      </w:pPr>
    </w:p>
    <w:p w:rsidR="004B7679" w:rsidRDefault="004B7679" w:rsidP="004B7679">
      <w:pPr>
        <w:spacing w:after="0" w:line="240" w:lineRule="auto"/>
        <w:jc w:val="both"/>
        <w:textAlignment w:val="baseline"/>
        <w:rPr>
          <w:rFonts w:ascii="Arial" w:eastAsia="Times New Roman" w:hAnsi="Arial" w:cs="Arial"/>
          <w:color w:val="1A1816"/>
          <w:sz w:val="23"/>
          <w:szCs w:val="23"/>
          <w:lang w:val="es-ES" w:eastAsia="fr-FR"/>
        </w:rPr>
        <w:sectPr w:rsidR="004B7679" w:rsidSect="004B7679">
          <w:pgSz w:w="11906" w:h="16838"/>
          <w:pgMar w:top="1417" w:right="1417" w:bottom="1417" w:left="1417" w:header="708" w:footer="708" w:gutter="0"/>
          <w:cols w:space="708"/>
          <w:docGrid w:linePitch="360"/>
        </w:sectPr>
      </w:pPr>
    </w:p>
    <w:p w:rsidR="00377A22" w:rsidRPr="00EF3817" w:rsidRDefault="00377A22" w:rsidP="004B7679">
      <w:pPr>
        <w:spacing w:after="0" w:line="240" w:lineRule="auto"/>
        <w:jc w:val="both"/>
        <w:textAlignment w:val="baseline"/>
        <w:rPr>
          <w:rFonts w:ascii="Arial" w:eastAsia="Times New Roman" w:hAnsi="Arial" w:cs="Arial"/>
          <w:color w:val="1A1816"/>
          <w:sz w:val="24"/>
          <w:szCs w:val="24"/>
          <w:lang w:val="es-ES" w:eastAsia="fr-FR"/>
        </w:rPr>
      </w:pPr>
      <w:bookmarkStart w:id="0" w:name="_GoBack"/>
      <w:r w:rsidRPr="00EF3817">
        <w:rPr>
          <w:rFonts w:ascii="Arial" w:eastAsia="Times New Roman" w:hAnsi="Arial" w:cs="Arial"/>
          <w:color w:val="1A1816"/>
          <w:sz w:val="24"/>
          <w:szCs w:val="24"/>
          <w:lang w:val="es-ES" w:eastAsia="fr-FR"/>
        </w:rPr>
        <w:t>La cadena de supermercados </w:t>
      </w:r>
      <w:r w:rsidRPr="00EF3817">
        <w:rPr>
          <w:rFonts w:ascii="Arial" w:eastAsia="Times New Roman" w:hAnsi="Arial" w:cs="Arial"/>
          <w:bCs/>
          <w:color w:val="282522"/>
          <w:sz w:val="24"/>
          <w:szCs w:val="24"/>
          <w:bdr w:val="none" w:sz="0" w:space="0" w:color="auto" w:frame="1"/>
          <w:lang w:val="es-ES" w:eastAsia="fr-FR"/>
        </w:rPr>
        <w:t>Mercadona </w:t>
      </w:r>
      <w:r w:rsidRPr="00EF3817">
        <w:rPr>
          <w:rFonts w:ascii="Arial" w:eastAsia="Times New Roman" w:hAnsi="Arial" w:cs="Arial"/>
          <w:color w:val="1A1816"/>
          <w:sz w:val="24"/>
          <w:szCs w:val="24"/>
          <w:lang w:val="es-ES" w:eastAsia="fr-FR"/>
        </w:rPr>
        <w:t>está llevando de nuevo el modelo de solo bandejas a la sección de carne en muchas de sus tiendas. De sus resultados en ventas dependerá que se lleve a las más de 1.600 que tiene.</w:t>
      </w:r>
    </w:p>
    <w:p w:rsidR="00377A22" w:rsidRPr="00EF3817" w:rsidRDefault="00377A22" w:rsidP="004B7679">
      <w:pPr>
        <w:spacing w:after="0" w:line="240" w:lineRule="auto"/>
        <w:jc w:val="both"/>
        <w:textAlignment w:val="baseline"/>
        <w:rPr>
          <w:rFonts w:ascii="Arial" w:eastAsia="Times New Roman" w:hAnsi="Arial" w:cs="Arial"/>
          <w:color w:val="1A1816"/>
          <w:sz w:val="24"/>
          <w:szCs w:val="24"/>
          <w:lang w:val="es-ES" w:eastAsia="fr-FR"/>
        </w:rPr>
      </w:pPr>
      <w:r w:rsidRPr="00EF3817">
        <w:rPr>
          <w:rFonts w:ascii="Arial" w:eastAsia="Times New Roman" w:hAnsi="Arial" w:cs="Arial"/>
          <w:color w:val="1A1816"/>
          <w:sz w:val="24"/>
          <w:szCs w:val="24"/>
          <w:lang w:val="es-ES" w:eastAsia="fr-FR"/>
        </w:rPr>
        <w:t>Hace tres años, la cadena presidida por </w:t>
      </w:r>
      <w:r w:rsidRPr="00EF3817">
        <w:rPr>
          <w:rFonts w:ascii="Arial" w:eastAsia="Times New Roman" w:hAnsi="Arial" w:cs="Arial"/>
          <w:bCs/>
          <w:color w:val="282522"/>
          <w:sz w:val="24"/>
          <w:szCs w:val="24"/>
          <w:bdr w:val="none" w:sz="0" w:space="0" w:color="auto" w:frame="1"/>
          <w:lang w:val="es-ES" w:eastAsia="fr-FR"/>
        </w:rPr>
        <w:t>Juan Roig </w:t>
      </w:r>
      <w:r w:rsidRPr="00EF3817">
        <w:rPr>
          <w:rFonts w:ascii="Arial" w:eastAsia="Times New Roman" w:hAnsi="Arial" w:cs="Arial"/>
          <w:color w:val="1A1816"/>
          <w:sz w:val="24"/>
          <w:szCs w:val="24"/>
          <w:lang w:val="es-ES" w:eastAsia="fr-FR"/>
        </w:rPr>
        <w:t>reimplantó el mostrador de carne al corte, que está operativo en unas 400 tiendas en </w:t>
      </w:r>
      <w:r w:rsidRPr="00EF3817">
        <w:rPr>
          <w:rFonts w:ascii="Arial" w:eastAsia="Times New Roman" w:hAnsi="Arial" w:cs="Arial"/>
          <w:bCs/>
          <w:color w:val="282522"/>
          <w:sz w:val="24"/>
          <w:szCs w:val="24"/>
          <w:bdr w:val="none" w:sz="0" w:space="0" w:color="auto" w:frame="1"/>
          <w:lang w:val="es-ES" w:eastAsia="fr-FR"/>
        </w:rPr>
        <w:t>Valencia</w:t>
      </w:r>
      <w:r w:rsidRPr="00EF3817">
        <w:rPr>
          <w:rFonts w:ascii="Arial" w:eastAsia="Times New Roman" w:hAnsi="Arial" w:cs="Arial"/>
          <w:color w:val="1A1816"/>
          <w:sz w:val="24"/>
          <w:szCs w:val="24"/>
          <w:lang w:val="es-ES" w:eastAsia="fr-FR"/>
        </w:rPr>
        <w:t>, </w:t>
      </w:r>
      <w:r w:rsidRPr="00EF3817">
        <w:rPr>
          <w:rFonts w:ascii="Arial" w:eastAsia="Times New Roman" w:hAnsi="Arial" w:cs="Arial"/>
          <w:bCs/>
          <w:color w:val="282522"/>
          <w:sz w:val="24"/>
          <w:szCs w:val="24"/>
          <w:bdr w:val="none" w:sz="0" w:space="0" w:color="auto" w:frame="1"/>
          <w:lang w:val="es-ES" w:eastAsia="fr-FR"/>
        </w:rPr>
        <w:t>Baleares </w:t>
      </w:r>
      <w:r w:rsidRPr="00EF3817">
        <w:rPr>
          <w:rFonts w:ascii="Arial" w:eastAsia="Times New Roman" w:hAnsi="Arial" w:cs="Arial"/>
          <w:color w:val="1A1816"/>
          <w:sz w:val="24"/>
          <w:szCs w:val="24"/>
          <w:lang w:val="es-ES" w:eastAsia="fr-FR"/>
        </w:rPr>
        <w:t>y </w:t>
      </w:r>
      <w:r w:rsidRPr="00EF3817">
        <w:rPr>
          <w:rFonts w:ascii="Arial" w:eastAsia="Times New Roman" w:hAnsi="Arial" w:cs="Arial"/>
          <w:bCs/>
          <w:color w:val="282522"/>
          <w:sz w:val="24"/>
          <w:szCs w:val="24"/>
          <w:bdr w:val="none" w:sz="0" w:space="0" w:color="auto" w:frame="1"/>
          <w:lang w:val="es-ES" w:eastAsia="fr-FR"/>
        </w:rPr>
        <w:t>Canarias</w:t>
      </w:r>
      <w:r w:rsidRPr="00EF3817">
        <w:rPr>
          <w:rFonts w:ascii="Arial" w:eastAsia="Times New Roman" w:hAnsi="Arial" w:cs="Arial"/>
          <w:color w:val="1A1816"/>
          <w:sz w:val="24"/>
          <w:szCs w:val="24"/>
          <w:lang w:val="es-ES" w:eastAsia="fr-FR"/>
        </w:rPr>
        <w:t>, tratando de recuperar la esencia y atraer compras de las carnicerías de barrio.</w:t>
      </w:r>
    </w:p>
    <w:p w:rsidR="00377A22" w:rsidRPr="00EF3817" w:rsidRDefault="00377A22" w:rsidP="004B7679">
      <w:pPr>
        <w:spacing w:after="300" w:line="240" w:lineRule="auto"/>
        <w:jc w:val="both"/>
        <w:textAlignment w:val="baseline"/>
        <w:rPr>
          <w:rFonts w:ascii="Arial" w:eastAsia="Times New Roman" w:hAnsi="Arial" w:cs="Arial"/>
          <w:color w:val="1A1816"/>
          <w:sz w:val="24"/>
          <w:szCs w:val="24"/>
          <w:lang w:val="es-ES" w:eastAsia="fr-FR"/>
        </w:rPr>
      </w:pPr>
      <w:r w:rsidRPr="00EF3817">
        <w:rPr>
          <w:rFonts w:ascii="Arial" w:eastAsia="Times New Roman" w:hAnsi="Arial" w:cs="Arial"/>
          <w:color w:val="1A1816"/>
          <w:sz w:val="24"/>
          <w:szCs w:val="24"/>
          <w:lang w:val="es-ES" w:eastAsia="fr-FR"/>
        </w:rPr>
        <w:t>Este modelo no se ha llegado a implantar en toda la cadena, y el resultado de sus ventas de carne, según reconoció el año pasado Roig en la presentación de resultados, no era del todo satisfactorio.</w:t>
      </w:r>
    </w:p>
    <w:p w:rsidR="00377A22" w:rsidRPr="00EF3817" w:rsidRDefault="00377A22" w:rsidP="004B7679">
      <w:pPr>
        <w:spacing w:after="300" w:line="240" w:lineRule="auto"/>
        <w:jc w:val="both"/>
        <w:textAlignment w:val="baseline"/>
        <w:rPr>
          <w:rFonts w:ascii="Arial" w:eastAsia="Times New Roman" w:hAnsi="Arial" w:cs="Arial"/>
          <w:color w:val="1A1816"/>
          <w:sz w:val="24"/>
          <w:szCs w:val="24"/>
          <w:lang w:val="es-ES" w:eastAsia="fr-FR"/>
        </w:rPr>
      </w:pPr>
      <w:r w:rsidRPr="00EF3817">
        <w:rPr>
          <w:rFonts w:ascii="Arial" w:eastAsia="Times New Roman" w:hAnsi="Arial" w:cs="Arial"/>
          <w:color w:val="1A1816"/>
          <w:sz w:val="24"/>
          <w:szCs w:val="24"/>
          <w:lang w:val="es-ES" w:eastAsia="fr-FR"/>
        </w:rPr>
        <w:t>Ahora está implantando un nuevo modelo: la carne se vende en bandejas, no en mostrador, pero se instala un punto de acabado, en el que el carnicero arreglará la carne al gusto del consumidor (cortado, fileteado, deshuesado...). Este sistema reduce el procesamiento en la industria y favorece el mantenimiento de la cadena de frío en tienda, aunque incrementa la producción de bandejas.</w:t>
      </w:r>
    </w:p>
    <w:p w:rsidR="00377A22" w:rsidRPr="00EF3817" w:rsidRDefault="00377A22" w:rsidP="004B7679">
      <w:pPr>
        <w:spacing w:after="0" w:line="240" w:lineRule="auto"/>
        <w:jc w:val="both"/>
        <w:textAlignment w:val="baseline"/>
        <w:rPr>
          <w:rFonts w:ascii="Arial" w:eastAsia="Times New Roman" w:hAnsi="Arial" w:cs="Arial"/>
          <w:color w:val="1A1816"/>
          <w:sz w:val="24"/>
          <w:szCs w:val="24"/>
          <w:lang w:val="es-ES" w:eastAsia="fr-FR"/>
        </w:rPr>
      </w:pPr>
      <w:r w:rsidRPr="00EF3817">
        <w:rPr>
          <w:rFonts w:ascii="Arial" w:eastAsia="Times New Roman" w:hAnsi="Arial" w:cs="Arial"/>
          <w:color w:val="1A1816"/>
          <w:sz w:val="24"/>
          <w:szCs w:val="24"/>
          <w:lang w:val="es-ES" w:eastAsia="fr-FR"/>
        </w:rPr>
        <w:t>Por el momento, este sistema se está aplicando en cien establecimientos de Mercadona situados en la provincia de </w:t>
      </w:r>
      <w:r w:rsidRPr="00EF3817">
        <w:rPr>
          <w:rFonts w:ascii="Arial" w:eastAsia="Times New Roman" w:hAnsi="Arial" w:cs="Arial"/>
          <w:bCs/>
          <w:color w:val="282522"/>
          <w:sz w:val="24"/>
          <w:szCs w:val="24"/>
          <w:bdr w:val="none" w:sz="0" w:space="0" w:color="auto" w:frame="1"/>
          <w:lang w:val="es-ES" w:eastAsia="fr-FR"/>
        </w:rPr>
        <w:t>Alicante</w:t>
      </w:r>
      <w:r w:rsidRPr="00EF3817">
        <w:rPr>
          <w:rFonts w:ascii="Arial" w:eastAsia="Times New Roman" w:hAnsi="Arial" w:cs="Arial"/>
          <w:color w:val="1A1816"/>
          <w:sz w:val="24"/>
          <w:szCs w:val="24"/>
          <w:lang w:val="es-ES" w:eastAsia="fr-FR"/>
        </w:rPr>
        <w:t>. El modelo se va a extender, de momento, a las tiendas del nuevo formato eficiente que acaba de arrancar Mercadona, que serán </w:t>
      </w:r>
      <w:r w:rsidRPr="00EF3817">
        <w:rPr>
          <w:rFonts w:ascii="Arial" w:eastAsia="Times New Roman" w:hAnsi="Arial" w:cs="Arial"/>
          <w:bCs/>
          <w:color w:val="282522"/>
          <w:sz w:val="24"/>
          <w:szCs w:val="24"/>
          <w:bdr w:val="none" w:sz="0" w:space="0" w:color="auto" w:frame="1"/>
          <w:lang w:val="es-ES" w:eastAsia="fr-FR"/>
        </w:rPr>
        <w:t>125 supermercados </w:t>
      </w:r>
      <w:r w:rsidRPr="00EF3817">
        <w:rPr>
          <w:rFonts w:ascii="Arial" w:eastAsia="Times New Roman" w:hAnsi="Arial" w:cs="Arial"/>
          <w:color w:val="1A1816"/>
          <w:sz w:val="24"/>
          <w:szCs w:val="24"/>
          <w:lang w:val="es-ES" w:eastAsia="fr-FR"/>
        </w:rPr>
        <w:t>en el primer año, con una inversión de </w:t>
      </w:r>
      <w:r w:rsidRPr="00EF3817">
        <w:rPr>
          <w:rFonts w:ascii="Arial" w:eastAsia="Times New Roman" w:hAnsi="Arial" w:cs="Arial"/>
          <w:bCs/>
          <w:color w:val="282522"/>
          <w:sz w:val="24"/>
          <w:szCs w:val="24"/>
          <w:bdr w:val="none" w:sz="0" w:space="0" w:color="auto" w:frame="1"/>
          <w:lang w:val="es-ES" w:eastAsia="fr-FR"/>
        </w:rPr>
        <w:t>180 millones de euros</w:t>
      </w:r>
      <w:r w:rsidRPr="00EF3817">
        <w:rPr>
          <w:rFonts w:ascii="Arial" w:eastAsia="Times New Roman" w:hAnsi="Arial" w:cs="Arial"/>
          <w:color w:val="1A1816"/>
          <w:sz w:val="24"/>
          <w:szCs w:val="24"/>
          <w:lang w:val="es-ES" w:eastAsia="fr-FR"/>
        </w:rPr>
        <w:t>.</w:t>
      </w:r>
    </w:p>
    <w:p w:rsidR="00377A22" w:rsidRPr="00EF3817" w:rsidRDefault="00377A22" w:rsidP="004B7679">
      <w:pPr>
        <w:spacing w:after="0" w:line="240" w:lineRule="auto"/>
        <w:jc w:val="both"/>
        <w:textAlignment w:val="baseline"/>
        <w:rPr>
          <w:rFonts w:ascii="Arial" w:eastAsia="Times New Roman" w:hAnsi="Arial" w:cs="Arial"/>
          <w:color w:val="1A1816"/>
          <w:sz w:val="24"/>
          <w:szCs w:val="24"/>
          <w:lang w:val="es-ES" w:eastAsia="fr-FR"/>
        </w:rPr>
      </w:pPr>
      <w:r w:rsidRPr="00EF3817">
        <w:rPr>
          <w:rFonts w:ascii="Arial" w:eastAsia="Times New Roman" w:hAnsi="Arial" w:cs="Arial"/>
          <w:color w:val="1A1816"/>
          <w:sz w:val="24"/>
          <w:szCs w:val="24"/>
          <w:lang w:val="es-ES" w:eastAsia="fr-FR"/>
        </w:rPr>
        <w:t>Paralelamente, en charcutería, Mercadona está iniciando la prueba de un modelo similar con punto de acabado para el jamón, que se está poniendo en algunos de sus supermercados de </w:t>
      </w:r>
      <w:r w:rsidRPr="00EF3817">
        <w:rPr>
          <w:rFonts w:ascii="Arial" w:eastAsia="Times New Roman" w:hAnsi="Arial" w:cs="Arial"/>
          <w:bCs/>
          <w:color w:val="282522"/>
          <w:sz w:val="24"/>
          <w:szCs w:val="24"/>
          <w:bdr w:val="none" w:sz="0" w:space="0" w:color="auto" w:frame="1"/>
          <w:lang w:val="es-ES" w:eastAsia="fr-FR"/>
        </w:rPr>
        <w:t>Andalucía</w:t>
      </w:r>
      <w:r w:rsidRPr="00EF3817">
        <w:rPr>
          <w:rFonts w:ascii="Arial" w:eastAsia="Times New Roman" w:hAnsi="Arial" w:cs="Arial"/>
          <w:color w:val="1A1816"/>
          <w:sz w:val="24"/>
          <w:szCs w:val="24"/>
          <w:lang w:val="es-ES" w:eastAsia="fr-FR"/>
        </w:rPr>
        <w:t>.</w:t>
      </w:r>
    </w:p>
    <w:p w:rsidR="00377A22" w:rsidRPr="00EF3817" w:rsidRDefault="00377A22" w:rsidP="004B7679">
      <w:pPr>
        <w:spacing w:after="0" w:line="240" w:lineRule="auto"/>
        <w:jc w:val="both"/>
        <w:textAlignment w:val="baseline"/>
        <w:rPr>
          <w:rFonts w:ascii="Arial" w:eastAsia="Times New Roman" w:hAnsi="Arial" w:cs="Arial"/>
          <w:color w:val="1A1816"/>
          <w:sz w:val="24"/>
          <w:szCs w:val="24"/>
          <w:lang w:val="es-ES" w:eastAsia="fr-FR"/>
        </w:rPr>
      </w:pPr>
      <w:r w:rsidRPr="00EF3817">
        <w:rPr>
          <w:rFonts w:ascii="Arial" w:eastAsia="Times New Roman" w:hAnsi="Arial" w:cs="Arial"/>
          <w:color w:val="1A1816"/>
          <w:sz w:val="24"/>
          <w:szCs w:val="24"/>
          <w:lang w:val="es-ES" w:eastAsia="fr-FR"/>
        </w:rPr>
        <w:t>El aprovisionamiento de carne en Mercadona ha sufrido varios cambios recientes. Su mayor suministrador, </w:t>
      </w:r>
      <w:r w:rsidRPr="00EF3817">
        <w:rPr>
          <w:rFonts w:ascii="Arial" w:eastAsia="Times New Roman" w:hAnsi="Arial" w:cs="Arial"/>
          <w:bCs/>
          <w:color w:val="282522"/>
          <w:sz w:val="24"/>
          <w:szCs w:val="24"/>
          <w:bdr w:val="none" w:sz="0" w:space="0" w:color="auto" w:frame="1"/>
          <w:lang w:val="es-ES" w:eastAsia="fr-FR"/>
        </w:rPr>
        <w:t>Martínez Loriente</w:t>
      </w:r>
      <w:r w:rsidRPr="00EF3817">
        <w:rPr>
          <w:rFonts w:ascii="Arial" w:eastAsia="Times New Roman" w:hAnsi="Arial" w:cs="Arial"/>
          <w:color w:val="1A1816"/>
          <w:sz w:val="24"/>
          <w:szCs w:val="24"/>
          <w:lang w:val="es-ES" w:eastAsia="fr-FR"/>
        </w:rPr>
        <w:t>, que elaboraba vacuno, ovino y porcino, se dividió el año pasado en tres empresas, que a su vez fueron vendidas a tres compradores diferentes, cada uno de los cuales asumió unas unidades productivas. Era una compañía cuya creación había sido impulsada por la propia Mercadona y en la que tuvo una participación del 10% hasta hace dos años.</w:t>
      </w:r>
    </w:p>
    <w:p w:rsidR="004B7679" w:rsidRPr="00EF3817" w:rsidRDefault="004B7679">
      <w:pPr>
        <w:rPr>
          <w:sz w:val="24"/>
          <w:szCs w:val="24"/>
          <w:lang w:val="es-ES"/>
        </w:rPr>
        <w:sectPr w:rsidR="004B7679" w:rsidRPr="00EF3817" w:rsidSect="004B7679">
          <w:type w:val="continuous"/>
          <w:pgSz w:w="11906" w:h="16838"/>
          <w:pgMar w:top="1418" w:right="1418" w:bottom="1418" w:left="1418" w:header="709" w:footer="709" w:gutter="0"/>
          <w:lnNumType w:countBy="5" w:restart="continuous"/>
          <w:cols w:space="708"/>
          <w:docGrid w:linePitch="360"/>
        </w:sectPr>
      </w:pPr>
    </w:p>
    <w:bookmarkEnd w:id="0"/>
    <w:p w:rsidR="00DD7B19" w:rsidRPr="00377A22" w:rsidRDefault="00DD7B19">
      <w:pPr>
        <w:rPr>
          <w:lang w:val="es-ES"/>
        </w:rPr>
      </w:pPr>
    </w:p>
    <w:sectPr w:rsidR="00DD7B19" w:rsidRPr="00377A22" w:rsidSect="004B7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B52A0"/>
    <w:multiLevelType w:val="multilevel"/>
    <w:tmpl w:val="355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557DD"/>
    <w:multiLevelType w:val="multilevel"/>
    <w:tmpl w:val="09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22"/>
    <w:rsid w:val="002B5AE3"/>
    <w:rsid w:val="00377A22"/>
    <w:rsid w:val="00440DAD"/>
    <w:rsid w:val="004B7679"/>
    <w:rsid w:val="006D114C"/>
    <w:rsid w:val="00CA0699"/>
    <w:rsid w:val="00DD7B19"/>
    <w:rsid w:val="00EF3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95156-C1E1-4032-A96F-147C231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4B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778237">
      <w:bodyDiv w:val="1"/>
      <w:marLeft w:val="0"/>
      <w:marRight w:val="0"/>
      <w:marTop w:val="0"/>
      <w:marBottom w:val="0"/>
      <w:divBdr>
        <w:top w:val="none" w:sz="0" w:space="0" w:color="auto"/>
        <w:left w:val="none" w:sz="0" w:space="0" w:color="auto"/>
        <w:bottom w:val="none" w:sz="0" w:space="0" w:color="auto"/>
        <w:right w:val="none" w:sz="0" w:space="0" w:color="auto"/>
      </w:divBdr>
      <w:divsChild>
        <w:div w:id="879636107">
          <w:marLeft w:val="0"/>
          <w:marRight w:val="345"/>
          <w:marTop w:val="0"/>
          <w:marBottom w:val="0"/>
          <w:divBdr>
            <w:top w:val="none" w:sz="0" w:space="0" w:color="auto"/>
            <w:left w:val="none" w:sz="0" w:space="0" w:color="auto"/>
            <w:bottom w:val="none" w:sz="0" w:space="0" w:color="auto"/>
            <w:right w:val="none" w:sz="0" w:space="0" w:color="auto"/>
          </w:divBdr>
        </w:div>
        <w:div w:id="389501648">
          <w:marLeft w:val="0"/>
          <w:marRight w:val="0"/>
          <w:marTop w:val="0"/>
          <w:marBottom w:val="0"/>
          <w:divBdr>
            <w:top w:val="none" w:sz="0" w:space="0" w:color="auto"/>
            <w:left w:val="none" w:sz="0" w:space="0" w:color="auto"/>
            <w:bottom w:val="none" w:sz="0" w:space="0" w:color="auto"/>
            <w:right w:val="none" w:sz="0" w:space="0" w:color="auto"/>
          </w:divBdr>
        </w:div>
        <w:div w:id="217475549">
          <w:marLeft w:val="0"/>
          <w:marRight w:val="0"/>
          <w:marTop w:val="0"/>
          <w:marBottom w:val="0"/>
          <w:divBdr>
            <w:top w:val="none" w:sz="0" w:space="0" w:color="auto"/>
            <w:left w:val="none" w:sz="0" w:space="0" w:color="auto"/>
            <w:bottom w:val="none" w:sz="0" w:space="0" w:color="auto"/>
            <w:right w:val="none" w:sz="0" w:space="0" w:color="auto"/>
          </w:divBdr>
        </w:div>
        <w:div w:id="1272591606">
          <w:marLeft w:val="0"/>
          <w:marRight w:val="0"/>
          <w:marTop w:val="0"/>
          <w:marBottom w:val="0"/>
          <w:divBdr>
            <w:top w:val="none" w:sz="0" w:space="0" w:color="auto"/>
            <w:left w:val="none" w:sz="0" w:space="0" w:color="auto"/>
            <w:bottom w:val="none" w:sz="0" w:space="0" w:color="auto"/>
            <w:right w:val="none" w:sz="0" w:space="0" w:color="auto"/>
          </w:divBdr>
        </w:div>
        <w:div w:id="1223558067">
          <w:marLeft w:val="345"/>
          <w:marRight w:val="0"/>
          <w:marTop w:val="0"/>
          <w:marBottom w:val="0"/>
          <w:divBdr>
            <w:top w:val="none" w:sz="0" w:space="0" w:color="auto"/>
            <w:left w:val="none" w:sz="0" w:space="0" w:color="auto"/>
            <w:bottom w:val="none" w:sz="0" w:space="0" w:color="auto"/>
            <w:right w:val="none" w:sz="0" w:space="0" w:color="auto"/>
          </w:divBdr>
          <w:divsChild>
            <w:div w:id="16026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1827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Viguié</dc:creator>
  <cp:lastModifiedBy>papa</cp:lastModifiedBy>
  <cp:revision>5</cp:revision>
  <dcterms:created xsi:type="dcterms:W3CDTF">2017-03-13T10:36:00Z</dcterms:created>
  <dcterms:modified xsi:type="dcterms:W3CDTF">2017-07-11T07:58:00Z</dcterms:modified>
</cp:coreProperties>
</file>