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AE" w:rsidRDefault="006222AE">
      <w:pPr>
        <w:pStyle w:val="Textbody"/>
        <w:spacing w:after="0"/>
      </w:pPr>
    </w:p>
    <w:p w:rsidR="005D1B63" w:rsidRDefault="005D1B63">
      <w:pPr>
        <w:rPr>
          <w:rFonts w:cs="Mangal"/>
          <w:szCs w:val="21"/>
        </w:rPr>
        <w:sectPr w:rsidR="005D1B63">
          <w:pgSz w:w="11906" w:h="16838"/>
          <w:pgMar w:top="1134" w:right="1134" w:bottom="1134" w:left="1134" w:header="720" w:footer="720" w:gutter="0"/>
          <w:cols w:space="720"/>
        </w:sectPr>
      </w:pPr>
    </w:p>
    <w:p w:rsidR="006222AE" w:rsidRDefault="006222AE">
      <w:pPr>
        <w:rPr>
          <w:rFonts w:cs="Mangal"/>
          <w:szCs w:val="21"/>
        </w:rPr>
      </w:pPr>
    </w:p>
    <w:p w:rsidR="005D1B63" w:rsidRDefault="005D1B63">
      <w:pPr>
        <w:rPr>
          <w:rFonts w:cs="Mangal"/>
          <w:szCs w:val="21"/>
        </w:rPr>
        <w:sectPr w:rsidR="005D1B6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222AE" w:rsidRDefault="003B3218">
      <w:pPr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BTS  MUC   SESSION 2016</w:t>
      </w:r>
    </w:p>
    <w:p w:rsidR="006222AE" w:rsidRDefault="003B3218">
      <w:pPr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LV1</w:t>
      </w:r>
    </w:p>
    <w:p w:rsidR="006222AE" w:rsidRDefault="003B3218">
      <w:pPr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 negocio de la ‘mujer real’ se pone de moda</w:t>
      </w:r>
    </w:p>
    <w:p w:rsidR="006222AE" w:rsidRDefault="006222AE">
      <w:pPr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  <w:lang w:val="es-ES"/>
        </w:rPr>
      </w:pPr>
    </w:p>
    <w:p w:rsidR="006222AE" w:rsidRDefault="003B3218">
      <w:pPr>
        <w:suppressLineNumber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Texte N°5</w:t>
      </w:r>
    </w:p>
    <w:p w:rsidR="006222AE" w:rsidRDefault="003B3218">
      <w:pPr>
        <w:suppressLineNumbers/>
        <w:jc w:val="center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 </w:t>
      </w:r>
    </w:p>
    <w:p w:rsidR="006222AE" w:rsidRDefault="006222AE">
      <w:pPr>
        <w:suppressLineNumbers/>
        <w:jc w:val="center"/>
        <w:rPr>
          <w:sz w:val="21"/>
          <w:szCs w:val="21"/>
          <w:lang w:val="es-ES"/>
        </w:rPr>
      </w:pPr>
    </w:p>
    <w:p w:rsidR="006222AE" w:rsidRDefault="003B3218">
      <w:pPr>
        <w:suppressLineNumbers/>
        <w:jc w:val="center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 </w:t>
      </w:r>
    </w:p>
    <w:p w:rsidR="006222AE" w:rsidRDefault="003B3218">
      <w:pPr>
        <w:suppressLineNumbers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EL PAIS, Madrid 02-02-2016 María Matos Elices </w:t>
      </w:r>
    </w:p>
    <w:p w:rsidR="006222AE" w:rsidRDefault="003B3218">
      <w:pPr>
        <w:suppressLineNumbers/>
        <w:jc w:val="center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 </w:t>
      </w:r>
    </w:p>
    <w:p w:rsidR="006222AE" w:rsidRDefault="006222AE">
      <w:pPr>
        <w:suppressLineNumbers/>
        <w:rPr>
          <w:sz w:val="21"/>
          <w:szCs w:val="21"/>
          <w:lang w:val="es-ES"/>
        </w:rPr>
      </w:pPr>
    </w:p>
    <w:p w:rsidR="006222AE" w:rsidRDefault="003B3218">
      <w:pPr>
        <w:suppressLineNumbers/>
        <w:jc w:val="center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 </w:t>
      </w:r>
    </w:p>
    <w:p w:rsidR="006222AE" w:rsidRDefault="006222AE">
      <w:pPr>
        <w:suppressLineNumbers/>
        <w:jc w:val="center"/>
        <w:rPr>
          <w:sz w:val="21"/>
          <w:szCs w:val="21"/>
          <w:lang w:val="es-ES"/>
        </w:rPr>
      </w:pPr>
    </w:p>
    <w:p w:rsidR="005D1B63" w:rsidRPr="008B5E4C" w:rsidRDefault="005D1B63">
      <w:pPr>
        <w:rPr>
          <w:rFonts w:cs="Mangal"/>
          <w:szCs w:val="21"/>
          <w:lang w:val="es-ES"/>
        </w:rPr>
        <w:sectPr w:rsidR="005D1B63" w:rsidRPr="008B5E4C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222AE" w:rsidRDefault="003B3218" w:rsidP="008B5E4C">
      <w:pPr>
        <w:jc w:val="both"/>
        <w:rPr>
          <w:lang w:val="es-ES"/>
        </w:rPr>
      </w:pPr>
      <w:r>
        <w:rPr>
          <w:lang w:val="es-ES"/>
        </w:rPr>
        <w:t>Las curvas están de moda y las empresas lo saben. El prototipo de cuerpos como el de las hermanas Kardashian o el de Jennifer López y la mujer latina sustituye poco a poco, aunque sea fuera de las pasar</w:t>
      </w:r>
      <w:r w:rsidR="00300A83">
        <w:rPr>
          <w:lang w:val="es-ES"/>
        </w:rPr>
        <w:t xml:space="preserve">elas, al de las mujeres 90-60-90. </w:t>
      </w:r>
      <w:r>
        <w:rPr>
          <w:lang w:val="es-ES"/>
        </w:rPr>
        <w:t>Cibeles, Nueva York o Milán se muestran, de momento, reticentes a incluir estas nuevas tendencias en sus desfiles, pese a los intentos de Candice Huffine o Tara Lynn por reivindicar a la mujer real.</w:t>
      </w:r>
    </w:p>
    <w:p w:rsidR="006222AE" w:rsidRDefault="008B5E4C" w:rsidP="008B5E4C">
      <w:pPr>
        <w:suppressLineNumbers/>
        <w:tabs>
          <w:tab w:val="left" w:pos="2310"/>
        </w:tabs>
        <w:jc w:val="both"/>
        <w:rPr>
          <w:lang w:val="es-ES"/>
        </w:rPr>
      </w:pPr>
      <w:r>
        <w:rPr>
          <w:lang w:val="es-ES"/>
        </w:rPr>
        <w:tab/>
      </w:r>
    </w:p>
    <w:p w:rsidR="006222AE" w:rsidRDefault="003B3218" w:rsidP="008B5E4C">
      <w:pPr>
        <w:jc w:val="both"/>
        <w:rPr>
          <w:lang w:val="es-ES"/>
        </w:rPr>
      </w:pPr>
      <w:r>
        <w:rPr>
          <w:lang w:val="es-ES"/>
        </w:rPr>
        <w:t xml:space="preserve">Algunas firmas de moda presentes entre las compras habituales de muchas consumidoras sí que están tratando de llegar a este nicho inexplorado. Hace dos años, Mango lanzó Violeta by Mango, una línea que quería llevar las tendencias más allá de las tallas 36 y 38. Crear prendas que sentaran bien a las mujeres reales: aquellas que no se veían en los desfiles, con unos kilos de más o con las curvas propias de la naturaleza femenina. </w:t>
      </w:r>
    </w:p>
    <w:p w:rsidR="006222AE" w:rsidRDefault="006222AE" w:rsidP="008B5E4C">
      <w:pPr>
        <w:suppressLineNumbers/>
        <w:jc w:val="both"/>
        <w:rPr>
          <w:lang w:val="es-ES"/>
        </w:rPr>
      </w:pPr>
    </w:p>
    <w:p w:rsidR="006222AE" w:rsidRDefault="00300A83" w:rsidP="008B5E4C">
      <w:pPr>
        <w:jc w:val="both"/>
        <w:rPr>
          <w:lang w:val="es-ES"/>
        </w:rPr>
      </w:pPr>
      <w:r>
        <w:rPr>
          <w:lang w:val="es-ES"/>
        </w:rPr>
        <w:t xml:space="preserve">Violeta Andic, </w:t>
      </w:r>
      <w:bookmarkStart w:id="0" w:name="_GoBack"/>
      <w:bookmarkEnd w:id="0"/>
      <w:r w:rsidR="003B3218">
        <w:rPr>
          <w:lang w:val="es-ES"/>
        </w:rPr>
        <w:t>responsable de Violeta by Mango, no ha modificado el tallaje mínimo, pero recientemente ha anunciado la ampliación de la talla máxima: desde una 52 a una 54. Para promocionar este cambio, así como su nueva colección Primavera/Verano, la marca ha decidido servirse de las modelos antes mencionadas. El término curvy es usado para evitar la denominación talla grande.</w:t>
      </w:r>
    </w:p>
    <w:p w:rsidR="006222AE" w:rsidRDefault="006222AE" w:rsidP="008B5E4C">
      <w:pPr>
        <w:suppressLineNumbers/>
        <w:jc w:val="both"/>
        <w:rPr>
          <w:lang w:val="es-ES"/>
        </w:rPr>
      </w:pPr>
    </w:p>
    <w:p w:rsidR="006222AE" w:rsidRDefault="003B3218" w:rsidP="008B5E4C">
      <w:pPr>
        <w:jc w:val="both"/>
        <w:rPr>
          <w:lang w:val="es-ES"/>
        </w:rPr>
      </w:pPr>
      <w:r>
        <w:rPr>
          <w:lang w:val="es-ES"/>
        </w:rPr>
        <w:t>También es el término por el que ha optado Mattel para designar a uno de sus tres nuevos modelos de Barbie, lanzados este jueves. La firma estadounidense, que ha logrado llegar a los hogares de muchas niñas en las últimas décadas, ha visto cómo sus ventas han caído un 20% entre 2012 y 2014.</w:t>
      </w:r>
    </w:p>
    <w:p w:rsidR="006222AE" w:rsidRDefault="006222AE" w:rsidP="008B5E4C">
      <w:pPr>
        <w:suppressLineNumbers/>
        <w:jc w:val="both"/>
        <w:rPr>
          <w:lang w:val="es-ES"/>
        </w:rPr>
      </w:pPr>
    </w:p>
    <w:p w:rsidR="006222AE" w:rsidRPr="008B5E4C" w:rsidRDefault="003B3218" w:rsidP="008B5E4C">
      <w:pPr>
        <w:jc w:val="both"/>
        <w:rPr>
          <w:lang w:val="es-ES"/>
        </w:rPr>
      </w:pPr>
      <w:r>
        <w:t xml:space="preserve">Barbie Curvy, Barbie Petite y Barbie Tall. </w:t>
      </w:r>
      <w:r>
        <w:rPr>
          <w:lang w:val="es-ES"/>
        </w:rPr>
        <w:t>Estos son los tres nuevos lanzamientos con los que Mattel tratará de ganar el interés de las nuevas generaciones. Además de más curvas y distintas estaturas, las muñecas también tendrán diferentes tonalidades de piel, color de ojos o de pelo.  El objetivo, aumentar las ventas reflejando la diversidad del cuerpo femenino, pero también la multiculturalidad.</w:t>
      </w:r>
    </w:p>
    <w:p w:rsidR="006222AE" w:rsidRDefault="006222AE" w:rsidP="008B5E4C">
      <w:pPr>
        <w:suppressLineNumbers/>
        <w:jc w:val="both"/>
        <w:rPr>
          <w:lang w:val="es-ES"/>
        </w:rPr>
      </w:pPr>
    </w:p>
    <w:p w:rsidR="006222AE" w:rsidRDefault="003B3218" w:rsidP="008B5E4C">
      <w:pPr>
        <w:jc w:val="both"/>
        <w:rPr>
          <w:lang w:val="es-ES"/>
        </w:rPr>
      </w:pPr>
      <w:r>
        <w:rPr>
          <w:lang w:val="es-ES"/>
        </w:rPr>
        <w:t>Las que han recibido con entusiasmo el cambio de imagen de Barbie son las fundadoras de Adela y Viki, una marca de trajes de baño española para todo tipo de mujeres.  Adela y Viki   afirman en un comunicado «  que hay vida más allá de la 38 ».</w:t>
      </w:r>
    </w:p>
    <w:p w:rsidR="005D1B63" w:rsidRPr="008B5E4C" w:rsidRDefault="005D1B63">
      <w:pPr>
        <w:rPr>
          <w:rFonts w:cs="Mangal"/>
          <w:szCs w:val="21"/>
          <w:lang w:val="es-ES"/>
        </w:rPr>
        <w:sectPr w:rsidR="005D1B63" w:rsidRPr="008B5E4C" w:rsidSect="008B5E4C">
          <w:type w:val="continuous"/>
          <w:pgSz w:w="11906" w:h="16838"/>
          <w:pgMar w:top="1134" w:right="1134" w:bottom="1134" w:left="1134" w:header="720" w:footer="720" w:gutter="0"/>
          <w:lnNumType w:countBy="5" w:restart="continuous"/>
          <w:cols w:space="720"/>
        </w:sectPr>
      </w:pPr>
    </w:p>
    <w:p w:rsidR="006222AE" w:rsidRDefault="006222AE">
      <w:pPr>
        <w:suppressLineNumbers/>
        <w:rPr>
          <w:sz w:val="21"/>
          <w:szCs w:val="21"/>
          <w:lang w:val="es-ES"/>
        </w:rPr>
      </w:pPr>
    </w:p>
    <w:p w:rsidR="006222AE" w:rsidRDefault="006222AE">
      <w:pPr>
        <w:suppressLineNumbers/>
        <w:rPr>
          <w:sz w:val="21"/>
          <w:szCs w:val="21"/>
          <w:lang w:val="es-ES"/>
        </w:rPr>
      </w:pPr>
    </w:p>
    <w:sectPr w:rsidR="006222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D8" w:rsidRDefault="005E06D8">
      <w:r>
        <w:separator/>
      </w:r>
    </w:p>
  </w:endnote>
  <w:endnote w:type="continuationSeparator" w:id="0">
    <w:p w:rsidR="005E06D8" w:rsidRDefault="005E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D8" w:rsidRDefault="005E06D8">
      <w:r>
        <w:rPr>
          <w:color w:val="000000"/>
        </w:rPr>
        <w:separator/>
      </w:r>
    </w:p>
  </w:footnote>
  <w:footnote w:type="continuationSeparator" w:id="0">
    <w:p w:rsidR="005E06D8" w:rsidRDefault="005E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E"/>
    <w:rsid w:val="00300A83"/>
    <w:rsid w:val="003B3218"/>
    <w:rsid w:val="005D1B63"/>
    <w:rsid w:val="005E06D8"/>
    <w:rsid w:val="006222AE"/>
    <w:rsid w:val="00711B0D"/>
    <w:rsid w:val="00813EAA"/>
    <w:rsid w:val="008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7E220-CBA7-4DB5-A035-29C695B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styleId="Numrodeligne">
    <w:name w:val="lin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Matilla Maribel</cp:lastModifiedBy>
  <cp:revision>2</cp:revision>
  <dcterms:created xsi:type="dcterms:W3CDTF">2016-03-31T08:33:00Z</dcterms:created>
  <dcterms:modified xsi:type="dcterms:W3CDTF">2016-03-31T08:33:00Z</dcterms:modified>
</cp:coreProperties>
</file>