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C4" w:rsidRPr="008C3799" w:rsidRDefault="000155C4" w:rsidP="000155C4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r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BTS  MUC   </w:t>
      </w:r>
      <w:r>
        <w:rPr>
          <w:rFonts w:ascii="Times New Roman" w:hAnsi="Times New Roman" w:cs="Times New Roman"/>
          <w:b/>
          <w:sz w:val="26"/>
          <w:szCs w:val="26"/>
          <w:lang w:val="es-ES"/>
        </w:rPr>
        <w:t>SESSION 2016</w:t>
      </w:r>
    </w:p>
    <w:p w:rsidR="000155C4" w:rsidRPr="008C3799" w:rsidRDefault="000155C4" w:rsidP="000155C4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8C3799">
        <w:rPr>
          <w:rFonts w:ascii="Times New Roman" w:hAnsi="Times New Roman" w:cs="Times New Roman"/>
          <w:b/>
          <w:sz w:val="28"/>
          <w:szCs w:val="28"/>
          <w:lang w:val="es-ES_tradnl"/>
        </w:rPr>
        <w:t>LV1</w:t>
      </w:r>
    </w:p>
    <w:p w:rsidR="000155C4" w:rsidRPr="008C3799" w:rsidRDefault="000155C4" w:rsidP="000155C4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:rsidR="000155C4" w:rsidRPr="000155C4" w:rsidRDefault="000155C4" w:rsidP="00015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0155C4">
        <w:rPr>
          <w:rFonts w:ascii="Times New Roman" w:hAnsi="Times New Roman" w:cs="Times New Roman"/>
          <w:b/>
          <w:sz w:val="28"/>
          <w:szCs w:val="28"/>
          <w:lang w:val="es-ES"/>
        </w:rPr>
        <w:t>Una nueva forma de comprar</w:t>
      </w:r>
    </w:p>
    <w:p w:rsidR="000155C4" w:rsidRPr="008C3799" w:rsidRDefault="000155C4" w:rsidP="000155C4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:rsidR="000155C4" w:rsidRPr="008C3799" w:rsidRDefault="000155C4" w:rsidP="000155C4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s-ES_tradnl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s-ES_tradnl"/>
        </w:rPr>
        <w:t>Texte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N</w:t>
      </w:r>
      <w:r w:rsidRPr="008C3799">
        <w:rPr>
          <w:rFonts w:ascii="Times New Roman" w:hAnsi="Times New Roman" w:cs="Times New Roman"/>
          <w:b/>
          <w:sz w:val="28"/>
          <w:szCs w:val="28"/>
          <w:lang w:val="es-ES_tradnl"/>
        </w:rPr>
        <w:t>°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>6</w:t>
      </w:r>
    </w:p>
    <w:p w:rsidR="000155C4" w:rsidRDefault="000155C4">
      <w:pPr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84102B" w:rsidRPr="006B0CBF" w:rsidRDefault="0084102B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B0CBF">
        <w:rPr>
          <w:rFonts w:ascii="Times New Roman" w:hAnsi="Times New Roman" w:cs="Times New Roman"/>
          <w:sz w:val="24"/>
          <w:szCs w:val="24"/>
          <w:lang w:val="es-ES"/>
        </w:rPr>
        <w:t>Expansión 8/03/2016</w:t>
      </w:r>
    </w:p>
    <w:p w:rsidR="000155C4" w:rsidRPr="006B0CBF" w:rsidRDefault="000155C4">
      <w:pPr>
        <w:rPr>
          <w:rFonts w:ascii="Times New Roman" w:hAnsi="Times New Roman" w:cs="Times New Roman"/>
          <w:sz w:val="24"/>
          <w:szCs w:val="24"/>
          <w:lang w:val="es-ES"/>
        </w:rPr>
        <w:sectPr w:rsidR="000155C4" w:rsidRPr="006B0CB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4102B" w:rsidRPr="000155C4" w:rsidRDefault="0084102B" w:rsidP="009D0C6A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155C4">
        <w:rPr>
          <w:rFonts w:ascii="Times New Roman" w:hAnsi="Times New Roman" w:cs="Times New Roman"/>
          <w:sz w:val="24"/>
          <w:szCs w:val="24"/>
          <w:lang w:val="es-ES"/>
        </w:rPr>
        <w:t xml:space="preserve">Comprar a golpe de </w:t>
      </w:r>
      <w:proofErr w:type="spellStart"/>
      <w:r w:rsidRPr="000155C4">
        <w:rPr>
          <w:rFonts w:ascii="Times New Roman" w:hAnsi="Times New Roman" w:cs="Times New Roman"/>
          <w:sz w:val="24"/>
          <w:szCs w:val="24"/>
          <w:lang w:val="es-ES"/>
        </w:rPr>
        <w:t>click</w:t>
      </w:r>
      <w:proofErr w:type="spellEnd"/>
      <w:r w:rsidRPr="000155C4">
        <w:rPr>
          <w:rFonts w:ascii="Times New Roman" w:hAnsi="Times New Roman" w:cs="Times New Roman"/>
          <w:sz w:val="24"/>
          <w:szCs w:val="24"/>
          <w:lang w:val="es-ES"/>
        </w:rPr>
        <w:t>. Esta forma de consumo es posible a</w:t>
      </w:r>
      <w:r w:rsidR="00B26524">
        <w:rPr>
          <w:rFonts w:ascii="Times New Roman" w:hAnsi="Times New Roman" w:cs="Times New Roman"/>
          <w:sz w:val="24"/>
          <w:szCs w:val="24"/>
          <w:lang w:val="es-ES"/>
        </w:rPr>
        <w:t>ctualmente en prácticamente todo</w:t>
      </w:r>
      <w:r w:rsidRPr="000155C4">
        <w:rPr>
          <w:rFonts w:ascii="Times New Roman" w:hAnsi="Times New Roman" w:cs="Times New Roman"/>
          <w:sz w:val="24"/>
          <w:szCs w:val="24"/>
          <w:lang w:val="es-ES"/>
        </w:rPr>
        <w:t xml:space="preserve">s los grandes comercios españoles. El Corte Inglés, Día, las firmas Inditex, Carrefour, </w:t>
      </w:r>
      <w:proofErr w:type="spellStart"/>
      <w:r w:rsidRPr="000155C4">
        <w:rPr>
          <w:rFonts w:ascii="Times New Roman" w:hAnsi="Times New Roman" w:cs="Times New Roman"/>
          <w:sz w:val="24"/>
          <w:szCs w:val="24"/>
          <w:lang w:val="es-ES"/>
        </w:rPr>
        <w:t>Mercadona</w:t>
      </w:r>
      <w:proofErr w:type="spellEnd"/>
      <w:r w:rsidRPr="000155C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0155C4">
        <w:rPr>
          <w:rFonts w:ascii="Times New Roman" w:hAnsi="Times New Roman" w:cs="Times New Roman"/>
          <w:sz w:val="24"/>
          <w:szCs w:val="24"/>
          <w:lang w:val="es-ES"/>
        </w:rPr>
        <w:t>Eroski</w:t>
      </w:r>
      <w:proofErr w:type="spellEnd"/>
      <w:r w:rsidR="00B26524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0155C4">
        <w:rPr>
          <w:rFonts w:ascii="Times New Roman" w:hAnsi="Times New Roman" w:cs="Times New Roman"/>
          <w:sz w:val="24"/>
          <w:szCs w:val="24"/>
          <w:lang w:val="es-ES"/>
        </w:rPr>
        <w:t xml:space="preserve"> Mango… la lista es muy larga y l</w:t>
      </w:r>
      <w:r w:rsidR="007F54EE" w:rsidRPr="000155C4">
        <w:rPr>
          <w:rFonts w:ascii="Times New Roman" w:hAnsi="Times New Roman" w:cs="Times New Roman"/>
          <w:sz w:val="24"/>
          <w:szCs w:val="24"/>
          <w:lang w:val="es-ES"/>
        </w:rPr>
        <w:t>as opciones que ofrece cada una</w:t>
      </w:r>
      <w:r w:rsidRPr="000155C4">
        <w:rPr>
          <w:rFonts w:ascii="Times New Roman" w:hAnsi="Times New Roman" w:cs="Times New Roman"/>
          <w:sz w:val="24"/>
          <w:szCs w:val="24"/>
          <w:lang w:val="es-ES"/>
        </w:rPr>
        <w:t xml:space="preserve"> de esas marcas para facilitar la experiencia de compra son cada vez mayores. Ya no se trata de ofrecer una plataforma de venta por Internet, sino de añadir a esta tienda virtual servicios extra que enriquezcan y mejoren el proceso de compra del cliente.</w:t>
      </w:r>
    </w:p>
    <w:p w:rsidR="0084102B" w:rsidRPr="000155C4" w:rsidRDefault="0084102B" w:rsidP="009D0C6A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155C4">
        <w:rPr>
          <w:rFonts w:ascii="Times New Roman" w:hAnsi="Times New Roman" w:cs="Times New Roman"/>
          <w:sz w:val="24"/>
          <w:szCs w:val="24"/>
          <w:lang w:val="es-ES"/>
        </w:rPr>
        <w:t xml:space="preserve">Las cifras no </w:t>
      </w:r>
      <w:r w:rsidRPr="00A23ACD">
        <w:rPr>
          <w:rFonts w:ascii="Times New Roman" w:hAnsi="Times New Roman" w:cs="Times New Roman"/>
          <w:b/>
          <w:sz w:val="24"/>
          <w:szCs w:val="24"/>
          <w:lang w:val="es-ES"/>
        </w:rPr>
        <w:t>engañan</w:t>
      </w:r>
      <w:r w:rsidR="00A23ACD">
        <w:rPr>
          <w:rStyle w:val="Appelnotedebasdep"/>
          <w:rFonts w:ascii="Times New Roman" w:hAnsi="Times New Roman" w:cs="Times New Roman"/>
          <w:sz w:val="24"/>
          <w:szCs w:val="24"/>
          <w:lang w:val="es-ES"/>
        </w:rPr>
        <w:footnoteReference w:id="1"/>
      </w:r>
      <w:r w:rsidRPr="000155C4">
        <w:rPr>
          <w:rFonts w:ascii="Times New Roman" w:hAnsi="Times New Roman" w:cs="Times New Roman"/>
          <w:sz w:val="24"/>
          <w:szCs w:val="24"/>
          <w:lang w:val="es-ES"/>
        </w:rPr>
        <w:t>. El 65% de los compradores online</w:t>
      </w:r>
      <w:r w:rsidR="007F54EE" w:rsidRPr="000155C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155C4">
        <w:rPr>
          <w:rFonts w:ascii="Times New Roman" w:hAnsi="Times New Roman" w:cs="Times New Roman"/>
          <w:sz w:val="24"/>
          <w:szCs w:val="24"/>
          <w:lang w:val="es-ES"/>
        </w:rPr>
        <w:t xml:space="preserve">lo hacen en el sector de la moda, cifra que ha desbancado al sector de venta de billetes de avión que actualmente supone un 59%, según el informe de </w:t>
      </w:r>
      <w:proofErr w:type="spellStart"/>
      <w:r w:rsidRPr="000155C4">
        <w:rPr>
          <w:rFonts w:ascii="Times New Roman" w:hAnsi="Times New Roman" w:cs="Times New Roman"/>
          <w:i/>
          <w:sz w:val="24"/>
          <w:szCs w:val="24"/>
          <w:lang w:val="es-ES"/>
        </w:rPr>
        <w:t>ecommerce</w:t>
      </w:r>
      <w:proofErr w:type="spellEnd"/>
      <w:r w:rsidRPr="000155C4">
        <w:rPr>
          <w:rFonts w:ascii="Times New Roman" w:hAnsi="Times New Roman" w:cs="Times New Roman"/>
          <w:sz w:val="24"/>
          <w:szCs w:val="24"/>
          <w:lang w:val="es-ES"/>
        </w:rPr>
        <w:t xml:space="preserve"> de IABN. Ademá</w:t>
      </w:r>
      <w:r w:rsidR="000F101C" w:rsidRPr="000155C4">
        <w:rPr>
          <w:rFonts w:ascii="Times New Roman" w:hAnsi="Times New Roman" w:cs="Times New Roman"/>
          <w:sz w:val="24"/>
          <w:szCs w:val="24"/>
          <w:lang w:val="es-ES"/>
        </w:rPr>
        <w:t xml:space="preserve">s del sector de la moda y complementos, y de los viajes, los electrodomésticos y hogar y jardín </w:t>
      </w:r>
      <w:r w:rsidR="007F54EE" w:rsidRPr="000155C4">
        <w:rPr>
          <w:rFonts w:ascii="Times New Roman" w:hAnsi="Times New Roman" w:cs="Times New Roman"/>
          <w:sz w:val="24"/>
          <w:szCs w:val="24"/>
          <w:lang w:val="es-ES"/>
        </w:rPr>
        <w:t xml:space="preserve">son los sectores que lideran </w:t>
      </w:r>
      <w:r w:rsidR="000F101C" w:rsidRPr="000155C4">
        <w:rPr>
          <w:rFonts w:ascii="Times New Roman" w:hAnsi="Times New Roman" w:cs="Times New Roman"/>
          <w:sz w:val="24"/>
          <w:szCs w:val="24"/>
          <w:lang w:val="es-ES"/>
        </w:rPr>
        <w:t xml:space="preserve"> el </w:t>
      </w:r>
      <w:proofErr w:type="spellStart"/>
      <w:r w:rsidR="000F101C" w:rsidRPr="000155C4">
        <w:rPr>
          <w:rFonts w:ascii="Times New Roman" w:hAnsi="Times New Roman" w:cs="Times New Roman"/>
          <w:i/>
          <w:sz w:val="24"/>
          <w:szCs w:val="24"/>
          <w:lang w:val="es-ES"/>
        </w:rPr>
        <w:t>ecommerce</w:t>
      </w:r>
      <w:proofErr w:type="spellEnd"/>
      <w:r w:rsidR="000F101C" w:rsidRPr="000155C4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0F101C" w:rsidRPr="000155C4">
        <w:rPr>
          <w:rFonts w:ascii="Times New Roman" w:hAnsi="Times New Roman" w:cs="Times New Roman"/>
          <w:sz w:val="24"/>
          <w:szCs w:val="24"/>
          <w:lang w:val="es-ES"/>
        </w:rPr>
        <w:t>en España, con un crecimiento significativo en los últimos años.</w:t>
      </w:r>
    </w:p>
    <w:p w:rsidR="000F101C" w:rsidRPr="000155C4" w:rsidRDefault="000F101C" w:rsidP="009D0C6A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155C4">
        <w:rPr>
          <w:rFonts w:ascii="Times New Roman" w:hAnsi="Times New Roman" w:cs="Times New Roman"/>
          <w:sz w:val="24"/>
          <w:szCs w:val="24"/>
          <w:lang w:val="es-ES"/>
        </w:rPr>
        <w:t xml:space="preserve">El futuro es </w:t>
      </w:r>
      <w:r w:rsidRPr="00A23ACD">
        <w:rPr>
          <w:rFonts w:ascii="Times New Roman" w:hAnsi="Times New Roman" w:cs="Times New Roman"/>
          <w:b/>
          <w:sz w:val="24"/>
          <w:szCs w:val="24"/>
          <w:lang w:val="es-ES"/>
        </w:rPr>
        <w:t>alentador</w:t>
      </w:r>
      <w:r w:rsidR="00A23ACD">
        <w:rPr>
          <w:rStyle w:val="Appelnotedebasdep"/>
          <w:rFonts w:ascii="Times New Roman" w:hAnsi="Times New Roman" w:cs="Times New Roman"/>
          <w:sz w:val="24"/>
          <w:szCs w:val="24"/>
          <w:lang w:val="es-ES"/>
        </w:rPr>
        <w:footnoteReference w:id="2"/>
      </w:r>
      <w:r w:rsidRPr="000155C4">
        <w:rPr>
          <w:rFonts w:ascii="Times New Roman" w:hAnsi="Times New Roman" w:cs="Times New Roman"/>
          <w:sz w:val="24"/>
          <w:szCs w:val="24"/>
          <w:lang w:val="es-ES"/>
        </w:rPr>
        <w:t xml:space="preserve"> para las compañías que apuesten por la venta Internet. En 2015 el com</w:t>
      </w:r>
      <w:r w:rsidR="00B26524">
        <w:rPr>
          <w:rFonts w:ascii="Times New Roman" w:hAnsi="Times New Roman" w:cs="Times New Roman"/>
          <w:sz w:val="24"/>
          <w:szCs w:val="24"/>
          <w:lang w:val="es-ES"/>
        </w:rPr>
        <w:t xml:space="preserve">ercio electrónico creció un 18%. </w:t>
      </w:r>
      <w:r w:rsidR="006F248B" w:rsidRPr="000155C4">
        <w:rPr>
          <w:rFonts w:ascii="Times New Roman" w:hAnsi="Times New Roman" w:cs="Times New Roman"/>
          <w:sz w:val="24"/>
          <w:szCs w:val="24"/>
          <w:lang w:val="es-ES"/>
        </w:rPr>
        <w:t>Además, según unas estimaciones, las ventas por Internet alcanzarán en 2016 un volumen de negocio de 24.700 millones de euros, lo que supone triplicar la cifra de 2009.</w:t>
      </w:r>
    </w:p>
    <w:p w:rsidR="006F248B" w:rsidRPr="000155C4" w:rsidRDefault="00B26524" w:rsidP="009D0C6A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La alimentación, </w:t>
      </w:r>
      <w:bookmarkStart w:id="0" w:name="_GoBack"/>
      <w:bookmarkEnd w:id="0"/>
      <w:r w:rsidR="006F248B" w:rsidRPr="000155C4">
        <w:rPr>
          <w:rFonts w:ascii="Times New Roman" w:hAnsi="Times New Roman" w:cs="Times New Roman"/>
          <w:sz w:val="24"/>
          <w:szCs w:val="24"/>
          <w:lang w:val="es-ES"/>
        </w:rPr>
        <w:t>es uno de los ámbitos del comercio electrónico menos desarrollado,  representa sólo un 0,8% de las compras.</w:t>
      </w:r>
    </w:p>
    <w:p w:rsidR="006F248B" w:rsidRPr="000155C4" w:rsidRDefault="006F248B" w:rsidP="009D0C6A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155C4">
        <w:rPr>
          <w:rFonts w:ascii="Times New Roman" w:hAnsi="Times New Roman" w:cs="Times New Roman"/>
          <w:sz w:val="24"/>
          <w:szCs w:val="24"/>
          <w:lang w:val="es-ES"/>
        </w:rPr>
        <w:t>Las compañías comienzan a ofrecer a sus clientes servicios extra en las ventas por Internet, por ejemplo con el servicio de entrega exprés a domicilio en 2 horas</w:t>
      </w:r>
      <w:r w:rsidR="007F54EE" w:rsidRPr="000155C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0155C4">
        <w:rPr>
          <w:rFonts w:ascii="Times New Roman" w:hAnsi="Times New Roman" w:cs="Times New Roman"/>
          <w:sz w:val="24"/>
          <w:szCs w:val="24"/>
          <w:lang w:val="es-ES"/>
        </w:rPr>
        <w:t xml:space="preserve"> otra</w:t>
      </w:r>
      <w:r w:rsidR="007F54EE" w:rsidRPr="000155C4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0155C4">
        <w:rPr>
          <w:rFonts w:ascii="Times New Roman" w:hAnsi="Times New Roman" w:cs="Times New Roman"/>
          <w:sz w:val="24"/>
          <w:szCs w:val="24"/>
          <w:lang w:val="es-ES"/>
        </w:rPr>
        <w:t xml:space="preserve"> opciones como </w:t>
      </w:r>
      <w:proofErr w:type="spellStart"/>
      <w:r w:rsidR="007F54EE" w:rsidRPr="000155C4">
        <w:rPr>
          <w:rFonts w:ascii="Times New Roman" w:hAnsi="Times New Roman" w:cs="Times New Roman"/>
          <w:sz w:val="24"/>
          <w:szCs w:val="24"/>
          <w:lang w:val="es-ES"/>
        </w:rPr>
        <w:t>C</w:t>
      </w:r>
      <w:r w:rsidRPr="000155C4">
        <w:rPr>
          <w:rFonts w:ascii="Times New Roman" w:hAnsi="Times New Roman" w:cs="Times New Roman"/>
          <w:sz w:val="24"/>
          <w:szCs w:val="24"/>
          <w:lang w:val="es-ES"/>
        </w:rPr>
        <w:t>lick</w:t>
      </w:r>
      <w:proofErr w:type="spellEnd"/>
      <w:r w:rsidRPr="000155C4">
        <w:rPr>
          <w:rFonts w:ascii="Times New Roman" w:hAnsi="Times New Roman" w:cs="Times New Roman"/>
          <w:sz w:val="24"/>
          <w:szCs w:val="24"/>
          <w:lang w:val="es-ES"/>
        </w:rPr>
        <w:t xml:space="preserve"> &amp; </w:t>
      </w:r>
      <w:proofErr w:type="spellStart"/>
      <w:r w:rsidR="007F54EE" w:rsidRPr="000155C4">
        <w:rPr>
          <w:rFonts w:ascii="Times New Roman" w:hAnsi="Times New Roman" w:cs="Times New Roman"/>
          <w:sz w:val="24"/>
          <w:szCs w:val="24"/>
          <w:lang w:val="es-ES"/>
        </w:rPr>
        <w:t>C</w:t>
      </w:r>
      <w:r w:rsidRPr="000155C4">
        <w:rPr>
          <w:rFonts w:ascii="Times New Roman" w:hAnsi="Times New Roman" w:cs="Times New Roman"/>
          <w:sz w:val="24"/>
          <w:szCs w:val="24"/>
          <w:lang w:val="es-ES"/>
        </w:rPr>
        <w:t>ollect</w:t>
      </w:r>
      <w:proofErr w:type="spellEnd"/>
      <w:r w:rsidRPr="000155C4">
        <w:rPr>
          <w:rFonts w:ascii="Times New Roman" w:hAnsi="Times New Roman" w:cs="Times New Roman"/>
          <w:sz w:val="24"/>
          <w:szCs w:val="24"/>
          <w:lang w:val="es-ES"/>
        </w:rPr>
        <w:t>, que permite a los clientes realizar el pedido online y recoger su</w:t>
      </w:r>
      <w:r w:rsidR="007F54EE" w:rsidRPr="000155C4">
        <w:rPr>
          <w:rFonts w:ascii="Times New Roman" w:hAnsi="Times New Roman" w:cs="Times New Roman"/>
          <w:sz w:val="24"/>
          <w:szCs w:val="24"/>
          <w:lang w:val="es-ES"/>
        </w:rPr>
        <w:t xml:space="preserve"> compra en establecimientos físicos o </w:t>
      </w:r>
      <w:proofErr w:type="spellStart"/>
      <w:r w:rsidR="007F54EE" w:rsidRPr="000155C4">
        <w:rPr>
          <w:rFonts w:ascii="Times New Roman" w:hAnsi="Times New Roman" w:cs="Times New Roman"/>
          <w:sz w:val="24"/>
          <w:szCs w:val="24"/>
          <w:lang w:val="es-ES"/>
        </w:rPr>
        <w:t>Click</w:t>
      </w:r>
      <w:proofErr w:type="spellEnd"/>
      <w:r w:rsidR="007F54EE" w:rsidRPr="000155C4">
        <w:rPr>
          <w:rFonts w:ascii="Times New Roman" w:hAnsi="Times New Roman" w:cs="Times New Roman"/>
          <w:sz w:val="24"/>
          <w:szCs w:val="24"/>
          <w:lang w:val="es-ES"/>
        </w:rPr>
        <w:t xml:space="preserve"> &amp; Car que permite hacer la compra en el supermercado online del grupo y recogerla en el aparcamiento del centro elegido. O como la cadena de supermercados </w:t>
      </w:r>
      <w:proofErr w:type="spellStart"/>
      <w:r w:rsidR="007F54EE" w:rsidRPr="000155C4">
        <w:rPr>
          <w:rFonts w:ascii="Times New Roman" w:hAnsi="Times New Roman" w:cs="Times New Roman"/>
          <w:sz w:val="24"/>
          <w:szCs w:val="24"/>
          <w:lang w:val="es-ES"/>
        </w:rPr>
        <w:t>Alcampo</w:t>
      </w:r>
      <w:proofErr w:type="spellEnd"/>
      <w:r w:rsidR="007F54EE" w:rsidRPr="000155C4">
        <w:rPr>
          <w:rFonts w:ascii="Times New Roman" w:hAnsi="Times New Roman" w:cs="Times New Roman"/>
          <w:sz w:val="24"/>
          <w:szCs w:val="24"/>
          <w:lang w:val="es-ES"/>
        </w:rPr>
        <w:t xml:space="preserve"> que permite al usuario utilizar una aplicación para ir escaneando todo lo que va metiendo en su </w:t>
      </w:r>
      <w:r w:rsidR="007F54EE" w:rsidRPr="00A23ACD">
        <w:rPr>
          <w:rFonts w:ascii="Times New Roman" w:hAnsi="Times New Roman" w:cs="Times New Roman"/>
          <w:b/>
          <w:sz w:val="24"/>
          <w:szCs w:val="24"/>
          <w:lang w:val="es-ES"/>
        </w:rPr>
        <w:t>carrito</w:t>
      </w:r>
      <w:r w:rsidR="00A23ACD">
        <w:rPr>
          <w:rStyle w:val="Appelnotedebasdep"/>
          <w:rFonts w:ascii="Times New Roman" w:hAnsi="Times New Roman" w:cs="Times New Roman"/>
          <w:sz w:val="24"/>
          <w:szCs w:val="24"/>
          <w:lang w:val="es-ES"/>
        </w:rPr>
        <w:footnoteReference w:id="3"/>
      </w:r>
      <w:r w:rsidR="007F54EE" w:rsidRPr="000155C4">
        <w:rPr>
          <w:rFonts w:ascii="Times New Roman" w:hAnsi="Times New Roman" w:cs="Times New Roman"/>
          <w:sz w:val="24"/>
          <w:szCs w:val="24"/>
          <w:lang w:val="es-ES"/>
        </w:rPr>
        <w:t>. Una vez finalizada la compra, sólo hay que pasar por caja, sin necesidad de volver a sacar todos los productos.</w:t>
      </w:r>
    </w:p>
    <w:sectPr w:rsidR="006F248B" w:rsidRPr="000155C4" w:rsidSect="000155C4">
      <w:type w:val="continuous"/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A54" w:rsidRDefault="00C73A54" w:rsidP="00A23ACD">
      <w:pPr>
        <w:spacing w:after="0" w:line="240" w:lineRule="auto"/>
      </w:pPr>
      <w:r>
        <w:separator/>
      </w:r>
    </w:p>
  </w:endnote>
  <w:endnote w:type="continuationSeparator" w:id="0">
    <w:p w:rsidR="00C73A54" w:rsidRDefault="00C73A54" w:rsidP="00A2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A54" w:rsidRDefault="00C73A54" w:rsidP="00A23ACD">
      <w:pPr>
        <w:spacing w:after="0" w:line="240" w:lineRule="auto"/>
      </w:pPr>
      <w:r>
        <w:separator/>
      </w:r>
    </w:p>
  </w:footnote>
  <w:footnote w:type="continuationSeparator" w:id="0">
    <w:p w:rsidR="00C73A54" w:rsidRDefault="00C73A54" w:rsidP="00A23ACD">
      <w:pPr>
        <w:spacing w:after="0" w:line="240" w:lineRule="auto"/>
      </w:pPr>
      <w:r>
        <w:continuationSeparator/>
      </w:r>
    </w:p>
  </w:footnote>
  <w:footnote w:id="1">
    <w:p w:rsidR="00A23ACD" w:rsidRDefault="00A23AC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Engañar</w:t>
      </w:r>
      <w:proofErr w:type="spellEnd"/>
      <w:r>
        <w:t> : tromper</w:t>
      </w:r>
    </w:p>
  </w:footnote>
  <w:footnote w:id="2">
    <w:p w:rsidR="00A23ACD" w:rsidRDefault="00A23AC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Alentador</w:t>
      </w:r>
      <w:proofErr w:type="spellEnd"/>
      <w:r>
        <w:t> : encourageant</w:t>
      </w:r>
    </w:p>
  </w:footnote>
  <w:footnote w:id="3">
    <w:p w:rsidR="00A23ACD" w:rsidRDefault="00A23AC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Carrito</w:t>
      </w:r>
      <w:proofErr w:type="spellEnd"/>
      <w:r>
        <w:t> : charriot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2B"/>
    <w:rsid w:val="000155C4"/>
    <w:rsid w:val="000C724B"/>
    <w:rsid w:val="000F101C"/>
    <w:rsid w:val="006B0CBF"/>
    <w:rsid w:val="006F248B"/>
    <w:rsid w:val="007F54EE"/>
    <w:rsid w:val="0084102B"/>
    <w:rsid w:val="009D0C6A"/>
    <w:rsid w:val="00A23ACD"/>
    <w:rsid w:val="00B26524"/>
    <w:rsid w:val="00BC0B8D"/>
    <w:rsid w:val="00C73A54"/>
    <w:rsid w:val="00D84D3B"/>
    <w:rsid w:val="00D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1B3B3-185D-4D81-B09D-D6CE2C06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0155C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23AC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23AC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23A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A363C-DE6C-4B2A-BB1E-AD1AB120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Ascaso</dc:creator>
  <cp:lastModifiedBy>Matilla Maribel</cp:lastModifiedBy>
  <cp:revision>2</cp:revision>
  <dcterms:created xsi:type="dcterms:W3CDTF">2016-03-31T08:14:00Z</dcterms:created>
  <dcterms:modified xsi:type="dcterms:W3CDTF">2016-03-31T08:14:00Z</dcterms:modified>
</cp:coreProperties>
</file>