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1" w:rsidRPr="00985056" w:rsidRDefault="00985056" w:rsidP="008C3121">
      <w:pPr>
        <w:pStyle w:val="NormalWeb"/>
        <w:shd w:val="clear" w:color="auto" w:fill="0000FF"/>
        <w:spacing w:after="0"/>
        <w:jc w:val="center"/>
        <w:rPr>
          <w:lang w:val="es-ES_tradnl"/>
        </w:rPr>
      </w:pPr>
      <w:r w:rsidRPr="00985056">
        <w:rPr>
          <w:rFonts w:ascii="Verdana" w:hAnsi="Verdana"/>
          <w:b/>
          <w:bCs/>
          <w:sz w:val="27"/>
          <w:szCs w:val="27"/>
          <w:lang w:val="es-ES_tradnl"/>
        </w:rPr>
        <w:t>CARREFOUR ABRIRÁ 24 HORAS ALGUNOS SUPERMERCADOS DE MADRID</w:t>
      </w:r>
    </w:p>
    <w:p w:rsidR="008C3121" w:rsidRPr="00985056" w:rsidRDefault="008C3121" w:rsidP="008C3121">
      <w:pPr>
        <w:pStyle w:val="NormalWeb"/>
        <w:spacing w:after="0"/>
        <w:jc w:val="center"/>
        <w:rPr>
          <w:lang w:val="es-ES_tradnl"/>
        </w:rPr>
      </w:pPr>
      <w:r w:rsidRPr="00985056">
        <w:rPr>
          <w:noProof/>
        </w:rPr>
        <w:drawing>
          <wp:inline distT="0" distB="0" distL="0" distR="0">
            <wp:extent cx="3821430" cy="1995816"/>
            <wp:effectExtent l="19050" t="0" r="7620" b="0"/>
            <wp:docPr id="6" name="Image 6" descr="http://ep02.epimg.net/economia/videos/2015/10/13/actualidad/1444753179_268571_76376700_fotogram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p02.epimg.net/economia/videos/2015/10/13/actualidad/1444753179_268571_76376700_fotograma_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10" cy="199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21" w:rsidRPr="00985056" w:rsidRDefault="008C3121" w:rsidP="0098505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 xml:space="preserve">Se tratará, en principio, de los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 xml:space="preserve">Carrefour </w:t>
      </w:r>
      <w:proofErr w:type="spellStart"/>
      <w:r w:rsidRPr="00FE14AC">
        <w:rPr>
          <w:rFonts w:ascii="Arial" w:hAnsi="Arial" w:cs="Arial"/>
          <w:i/>
          <w:sz w:val="22"/>
          <w:szCs w:val="22"/>
          <w:lang w:val="es-ES_tradnl"/>
        </w:rPr>
        <w:t>Market</w:t>
      </w:r>
      <w:proofErr w:type="spellEnd"/>
      <w:r w:rsidRPr="00985056">
        <w:rPr>
          <w:rFonts w:ascii="Arial" w:hAnsi="Arial" w:cs="Arial"/>
          <w:sz w:val="22"/>
          <w:szCs w:val="22"/>
          <w:lang w:val="es-ES_tradnl"/>
        </w:rPr>
        <w:t xml:space="preserve"> de Lavapiés y de Cuatro Caminos</w:t>
      </w:r>
      <w:r w:rsidR="00C718B2">
        <w:rPr>
          <w:rFonts w:ascii="Arial" w:hAnsi="Arial" w:cs="Arial"/>
          <w:sz w:val="22"/>
          <w:szCs w:val="22"/>
          <w:lang w:val="es-ES_tradnl"/>
        </w:rPr>
        <w:t xml:space="preserve"> (barrios de Madrid)</w:t>
      </w:r>
      <w:r w:rsidRPr="00985056">
        <w:rPr>
          <w:rFonts w:ascii="Arial" w:hAnsi="Arial" w:cs="Arial"/>
          <w:sz w:val="22"/>
          <w:szCs w:val="22"/>
          <w:lang w:val="es-ES_tradnl"/>
        </w:rPr>
        <w:t>, aunque no están cerrados todos los detalles. Estas dos tiendas, pertenecientes a la gama media del grupo (supermercados grandes, no hipermercados), ya ab</w:t>
      </w:r>
      <w:r w:rsidR="00FE14AC">
        <w:rPr>
          <w:rFonts w:ascii="Arial" w:hAnsi="Arial" w:cs="Arial"/>
          <w:sz w:val="22"/>
          <w:szCs w:val="22"/>
          <w:lang w:val="es-ES_tradnl"/>
        </w:rPr>
        <w:t>ren desde las 7,30 hasta las 2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de la madrugada</w:t>
      </w:r>
      <w:r w:rsidR="00985056" w:rsidRPr="00985056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, por lo que la idea es añadir ahora cinco horas y media más de actividad. </w:t>
      </w:r>
    </w:p>
    <w:p w:rsidR="00985056" w:rsidRPr="00985056" w:rsidRDefault="00985056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985056" w:rsidRPr="00985056" w:rsidRDefault="00985056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  <w:r w:rsidRPr="00985056">
        <w:rPr>
          <w:rFonts w:ascii="Arial" w:hAnsi="Arial" w:cs="Arial"/>
          <w:bCs/>
          <w:sz w:val="22"/>
          <w:szCs w:val="22"/>
          <w:lang w:val="es-ES_tradnl"/>
        </w:rPr>
        <w:t>La compañía solo aplicará las aperturas todo el día en centros muy concretos de zonas con mucha actividad.</w:t>
      </w: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u w:val="single"/>
          <w:lang w:val="es-ES_tradnl"/>
        </w:rPr>
      </w:pPr>
      <w:r w:rsidRPr="0098505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Competencia a las tiendas de conveniencia</w:t>
      </w: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 xml:space="preserve">Con quien sí competirá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Carrefour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de madrugada en Madrid es con algunos pequeños comercios, especialmente en zonas de ocio</w:t>
      </w:r>
      <w:r w:rsidR="00985056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nocturno, que abren toda la noche, como la cadena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Open 25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o tiendas de refrescos y comida. Sin embargo, se tratan de tiendas pequeñas, en comparación con los supermercados que mantendrá abiertos el grupo francés.</w:t>
      </w: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 xml:space="preserve">También competirán contra sí mismos: tienen un acuerdo para surtir las tiendas de las gasolineras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Cepsa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, bajo la enseña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Carrefour Express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, y algunas de ellas abren toda la noche, por lo que ofrecen servicios de venta de alimentación 24 horas, aunque es un formato más pequeño que los supermercados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 xml:space="preserve">Carrefour </w:t>
      </w:r>
      <w:proofErr w:type="spellStart"/>
      <w:r w:rsidRPr="00FE14AC">
        <w:rPr>
          <w:rFonts w:ascii="Arial" w:hAnsi="Arial" w:cs="Arial"/>
          <w:i/>
          <w:sz w:val="22"/>
          <w:szCs w:val="22"/>
          <w:lang w:val="es-ES_tradnl"/>
        </w:rPr>
        <w:t>Market</w:t>
      </w:r>
      <w:proofErr w:type="spellEnd"/>
      <w:r w:rsidRPr="00985056">
        <w:rPr>
          <w:rFonts w:ascii="Arial" w:hAnsi="Arial" w:cs="Arial"/>
          <w:sz w:val="22"/>
          <w:szCs w:val="22"/>
          <w:lang w:val="es-ES_tradnl"/>
        </w:rPr>
        <w:t>.</w:t>
      </w: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CB3BA8" w:rsidRPr="00985056" w:rsidRDefault="00CB3BA8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</w:p>
    <w:p w:rsidR="008C3121" w:rsidRPr="00985056" w:rsidRDefault="008C3121" w:rsidP="00985056">
      <w:pPr>
        <w:pStyle w:val="NormalWeb"/>
        <w:spacing w:before="0" w:beforeAutospacing="0" w:after="0"/>
        <w:jc w:val="both"/>
        <w:rPr>
          <w:sz w:val="22"/>
          <w:szCs w:val="22"/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 xml:space="preserve">Fuentes del grupo señalan que lo que pretenden es «adaptarse a lo que los consumidores reclaman». En ningún caso piensan extender a todos los centros los horarios de 24 horas. El grupo tiene en España actualmente 174 hipermercados, 112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 xml:space="preserve">Carrefour </w:t>
      </w:r>
      <w:proofErr w:type="spellStart"/>
      <w:r w:rsidRPr="00FE14AC">
        <w:rPr>
          <w:rFonts w:ascii="Arial" w:hAnsi="Arial" w:cs="Arial"/>
          <w:i/>
          <w:sz w:val="22"/>
          <w:szCs w:val="22"/>
          <w:lang w:val="es-ES_tradnl"/>
        </w:rPr>
        <w:t>Market</w:t>
      </w:r>
      <w:proofErr w:type="spellEnd"/>
      <w:r w:rsidRPr="00985056">
        <w:rPr>
          <w:rFonts w:ascii="Arial" w:hAnsi="Arial" w:cs="Arial"/>
          <w:sz w:val="22"/>
          <w:szCs w:val="22"/>
          <w:lang w:val="es-ES_tradnl"/>
        </w:rPr>
        <w:t xml:space="preserve"> y 375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Carrefour Express</w:t>
      </w:r>
      <w:r w:rsidRPr="00985056">
        <w:rPr>
          <w:rFonts w:ascii="Arial" w:hAnsi="Arial" w:cs="Arial"/>
          <w:sz w:val="22"/>
          <w:szCs w:val="22"/>
          <w:lang w:val="es-ES_tradnl"/>
        </w:rPr>
        <w:t>.</w:t>
      </w:r>
    </w:p>
    <w:p w:rsidR="008C3121" w:rsidRPr="00985056" w:rsidRDefault="008C3121" w:rsidP="00985056">
      <w:pPr>
        <w:pStyle w:val="NormalWeb"/>
        <w:spacing w:after="0"/>
        <w:jc w:val="both"/>
        <w:rPr>
          <w:sz w:val="22"/>
          <w:szCs w:val="22"/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>La compañía francesa es una gran defensora de la liberalización de horarios para todos los operadores, incluidos los grandes. Es decir, el modelo que impera</w:t>
      </w:r>
      <w:r w:rsidRPr="00985056">
        <w:rPr>
          <w:rFonts w:ascii="Arial" w:hAnsi="Arial" w:cs="Arial"/>
          <w:b/>
          <w:bCs/>
          <w:sz w:val="22"/>
          <w:szCs w:val="22"/>
          <w:lang w:val="es-ES_tradnl"/>
        </w:rPr>
        <w:t>³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en Madrid. </w:t>
      </w:r>
      <w:r w:rsidRPr="00FE14AC">
        <w:rPr>
          <w:rFonts w:ascii="Arial" w:hAnsi="Arial" w:cs="Arial"/>
          <w:i/>
          <w:sz w:val="22"/>
          <w:szCs w:val="22"/>
          <w:lang w:val="es-ES_tradnl"/>
        </w:rPr>
        <w:t>Carrefour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defiende que en esta comunidad el domingo se ha convertido en el segundo día de la semana con más ventas, solo por detrás del sábado, lo que </w:t>
      </w:r>
      <w:proofErr w:type="gramStart"/>
      <w:r w:rsidRPr="00985056">
        <w:rPr>
          <w:rFonts w:ascii="Arial" w:hAnsi="Arial" w:cs="Arial"/>
          <w:sz w:val="22"/>
          <w:szCs w:val="22"/>
          <w:lang w:val="es-ES_tradnl"/>
        </w:rPr>
        <w:t>señalan</w:t>
      </w:r>
      <w:proofErr w:type="gramEnd"/>
      <w:r w:rsidRPr="00985056">
        <w:rPr>
          <w:rFonts w:ascii="Arial" w:hAnsi="Arial" w:cs="Arial"/>
          <w:sz w:val="22"/>
          <w:szCs w:val="22"/>
          <w:lang w:val="es-ES_tradnl"/>
        </w:rPr>
        <w:t xml:space="preserve"> que ha permitido generar empleo. (…)</w:t>
      </w:r>
    </w:p>
    <w:p w:rsidR="00985056" w:rsidRDefault="008C3121" w:rsidP="00985056">
      <w:pPr>
        <w:pStyle w:val="NormalWeb"/>
        <w:spacing w:after="0"/>
        <w:jc w:val="right"/>
        <w:rPr>
          <w:sz w:val="20"/>
          <w:szCs w:val="20"/>
          <w:lang w:val="es-ES_tradnl"/>
        </w:rPr>
      </w:pPr>
      <w:r w:rsidRPr="00985056">
        <w:rPr>
          <w:rFonts w:ascii="Arial" w:hAnsi="Arial" w:cs="Arial"/>
          <w:i/>
          <w:iCs/>
          <w:sz w:val="20"/>
          <w:szCs w:val="20"/>
          <w:lang w:val="es-ES_tradnl"/>
        </w:rPr>
        <w:t>Cristina DELGADO Madrid 11 Nov. 2015 El PAÍS.es</w:t>
      </w:r>
    </w:p>
    <w:p w:rsidR="00985056" w:rsidRDefault="00985056" w:rsidP="00985056">
      <w:pPr>
        <w:pStyle w:val="NormalWeb"/>
        <w:spacing w:after="0"/>
        <w:jc w:val="right"/>
        <w:rPr>
          <w:sz w:val="20"/>
          <w:szCs w:val="20"/>
          <w:lang w:val="es-ES_tradnl"/>
        </w:rPr>
      </w:pPr>
    </w:p>
    <w:p w:rsidR="008C3121" w:rsidRPr="00985056" w:rsidRDefault="008C3121" w:rsidP="008C3121">
      <w:pPr>
        <w:pStyle w:val="NormalWeb"/>
        <w:spacing w:before="0" w:beforeAutospacing="0" w:after="0"/>
        <w:rPr>
          <w:lang w:val="es-ES_tradnl"/>
        </w:rPr>
      </w:pPr>
      <w:r w:rsidRPr="0098505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Vocabulario</w:t>
      </w:r>
      <w:r w:rsidRPr="00985056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p w:rsidR="008C3121" w:rsidRPr="00985056" w:rsidRDefault="00063112" w:rsidP="008C3121">
      <w:pPr>
        <w:pStyle w:val="NormalWeb"/>
        <w:numPr>
          <w:ilvl w:val="0"/>
          <w:numId w:val="1"/>
        </w:numPr>
        <w:spacing w:after="0"/>
        <w:rPr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</w:t>
      </w:r>
      <w:r w:rsidR="00CA5029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985056">
        <w:rPr>
          <w:rFonts w:ascii="Arial" w:hAnsi="Arial" w:cs="Arial"/>
          <w:sz w:val="22"/>
          <w:szCs w:val="22"/>
          <w:lang w:val="es-ES_tradnl"/>
        </w:rPr>
        <w:t xml:space="preserve">madrugada = </w:t>
      </w:r>
      <w:proofErr w:type="spellStart"/>
      <w:r w:rsidR="00985056">
        <w:rPr>
          <w:rFonts w:ascii="Arial" w:hAnsi="Arial" w:cs="Arial"/>
          <w:sz w:val="22"/>
          <w:szCs w:val="22"/>
          <w:lang w:val="es-ES_tradnl"/>
        </w:rPr>
        <w:t>aube</w:t>
      </w:r>
      <w:proofErr w:type="spellEnd"/>
    </w:p>
    <w:p w:rsidR="008C3121" w:rsidRPr="00985056" w:rsidRDefault="00063112" w:rsidP="008C3121">
      <w:pPr>
        <w:pStyle w:val="NormalWeb"/>
        <w:numPr>
          <w:ilvl w:val="0"/>
          <w:numId w:val="1"/>
        </w:numPr>
        <w:spacing w:before="0" w:beforeAutospacing="0" w:after="0"/>
        <w:rPr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</w:t>
      </w:r>
      <w:r w:rsidR="00CA5029">
        <w:rPr>
          <w:rFonts w:ascii="Arial" w:hAnsi="Arial" w:cs="Arial"/>
          <w:sz w:val="22"/>
          <w:szCs w:val="22"/>
          <w:lang w:val="es-ES_tradnl"/>
        </w:rPr>
        <w:t xml:space="preserve">l </w:t>
      </w:r>
      <w:r w:rsidR="00985056">
        <w:rPr>
          <w:rFonts w:ascii="Arial" w:hAnsi="Arial" w:cs="Arial"/>
          <w:sz w:val="22"/>
          <w:szCs w:val="22"/>
          <w:lang w:val="es-ES_tradnl"/>
        </w:rPr>
        <w:t xml:space="preserve">ocio = </w:t>
      </w:r>
      <w:proofErr w:type="spellStart"/>
      <w:r w:rsidR="00985056">
        <w:rPr>
          <w:rFonts w:ascii="Arial" w:hAnsi="Arial" w:cs="Arial"/>
          <w:sz w:val="22"/>
          <w:szCs w:val="22"/>
          <w:lang w:val="es-ES_tradnl"/>
        </w:rPr>
        <w:t>loisir</w:t>
      </w:r>
      <w:r w:rsidR="00CA5029">
        <w:rPr>
          <w:rFonts w:ascii="Arial" w:hAnsi="Arial" w:cs="Arial"/>
          <w:sz w:val="22"/>
          <w:szCs w:val="22"/>
          <w:lang w:val="es-ES_tradnl"/>
        </w:rPr>
        <w:t>s</w:t>
      </w:r>
      <w:proofErr w:type="spellEnd"/>
    </w:p>
    <w:p w:rsidR="00985056" w:rsidRPr="00985056" w:rsidRDefault="00985056" w:rsidP="008C3121">
      <w:pPr>
        <w:pStyle w:val="NormalWeb"/>
        <w:numPr>
          <w:ilvl w:val="0"/>
          <w:numId w:val="1"/>
        </w:numPr>
        <w:spacing w:before="0" w:beforeAutospacing="0" w:after="0"/>
        <w:rPr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imperar 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dominer</w:t>
      </w:r>
      <w:proofErr w:type="spellEnd"/>
    </w:p>
    <w:p w:rsidR="008C3121" w:rsidRDefault="008C3121" w:rsidP="008C3121">
      <w:pPr>
        <w:pStyle w:val="NormalWeb"/>
        <w:spacing w:before="0" w:beforeAutospacing="0" w:after="0"/>
        <w:rPr>
          <w:lang w:val="es-ES_tradnl"/>
        </w:rPr>
      </w:pPr>
    </w:p>
    <w:p w:rsidR="00063112" w:rsidRPr="00985056" w:rsidRDefault="00063112" w:rsidP="008C3121">
      <w:pPr>
        <w:pStyle w:val="NormalWeb"/>
        <w:spacing w:before="0" w:beforeAutospacing="0" w:after="0"/>
        <w:rPr>
          <w:lang w:val="es-ES_tradnl"/>
        </w:rPr>
      </w:pPr>
    </w:p>
    <w:p w:rsidR="008C3121" w:rsidRPr="00985056" w:rsidRDefault="008C3121" w:rsidP="008C3121">
      <w:pPr>
        <w:pStyle w:val="NormalWeb"/>
        <w:spacing w:before="0" w:beforeAutospacing="0" w:after="0"/>
        <w:rPr>
          <w:lang w:val="es-ES_tradnl"/>
        </w:rPr>
      </w:pPr>
      <w:r w:rsidRPr="0098505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Orientaciones</w:t>
      </w:r>
      <w:r w:rsidRPr="00985056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p w:rsidR="008C3121" w:rsidRPr="00985056" w:rsidRDefault="008C3121" w:rsidP="008C3121">
      <w:pPr>
        <w:pStyle w:val="NormalWeb"/>
        <w:spacing w:before="0" w:beforeAutospacing="0" w:after="0"/>
        <w:rPr>
          <w:lang w:val="es-ES_tradnl"/>
        </w:rPr>
      </w:pPr>
    </w:p>
    <w:p w:rsidR="008C3121" w:rsidRPr="00985056" w:rsidRDefault="008C3121" w:rsidP="008C3121">
      <w:pPr>
        <w:pStyle w:val="NormalWeb"/>
        <w:numPr>
          <w:ilvl w:val="0"/>
          <w:numId w:val="2"/>
        </w:numPr>
        <w:spacing w:before="0" w:beforeAutospacing="0" w:after="0"/>
        <w:rPr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>Identifica</w:t>
      </w:r>
      <w:r w:rsidR="00063112">
        <w:rPr>
          <w:rFonts w:ascii="Arial" w:hAnsi="Arial" w:cs="Arial"/>
          <w:sz w:val="22"/>
          <w:szCs w:val="22"/>
          <w:lang w:val="es-ES_tradnl"/>
        </w:rPr>
        <w:t>r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y presenta</w:t>
      </w:r>
      <w:r w:rsidR="00063112">
        <w:rPr>
          <w:rFonts w:ascii="Arial" w:hAnsi="Arial" w:cs="Arial"/>
          <w:sz w:val="22"/>
          <w:szCs w:val="22"/>
          <w:lang w:val="es-ES_tradnl"/>
        </w:rPr>
        <w:t>r</w:t>
      </w:r>
      <w:r w:rsidRPr="00985056">
        <w:rPr>
          <w:rFonts w:ascii="Arial" w:hAnsi="Arial" w:cs="Arial"/>
          <w:sz w:val="22"/>
          <w:szCs w:val="22"/>
          <w:lang w:val="es-ES_tradnl"/>
        </w:rPr>
        <w:t xml:space="preserve"> el documento.</w:t>
      </w:r>
    </w:p>
    <w:p w:rsidR="00985056" w:rsidRDefault="008C3121" w:rsidP="00985056">
      <w:pPr>
        <w:pStyle w:val="NormalWeb"/>
        <w:numPr>
          <w:ilvl w:val="0"/>
          <w:numId w:val="3"/>
        </w:numPr>
        <w:spacing w:after="0"/>
        <w:rPr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>¿</w:t>
      </w:r>
      <w:r w:rsidR="00985056">
        <w:rPr>
          <w:rFonts w:ascii="Arial" w:hAnsi="Arial" w:cs="Arial"/>
          <w:sz w:val="22"/>
          <w:szCs w:val="22"/>
          <w:lang w:val="es-ES_tradnl"/>
        </w:rPr>
        <w:t>Cuáles son las ventajas y los inconvenientes del proyecto</w:t>
      </w:r>
      <w:r w:rsidRPr="00985056">
        <w:rPr>
          <w:rFonts w:ascii="Arial" w:hAnsi="Arial" w:cs="Arial"/>
          <w:sz w:val="22"/>
          <w:szCs w:val="22"/>
          <w:lang w:val="es-ES_tradnl"/>
        </w:rPr>
        <w:t>?</w:t>
      </w:r>
      <w:r w:rsidR="00985056">
        <w:rPr>
          <w:rFonts w:ascii="Arial" w:hAnsi="Arial" w:cs="Arial"/>
          <w:sz w:val="22"/>
          <w:szCs w:val="22"/>
          <w:lang w:val="es-ES_tradnl"/>
        </w:rPr>
        <w:br/>
      </w:r>
    </w:p>
    <w:p w:rsidR="008C3121" w:rsidRPr="00985056" w:rsidRDefault="008C3121" w:rsidP="00985056">
      <w:pPr>
        <w:pStyle w:val="NormalWeb"/>
        <w:numPr>
          <w:ilvl w:val="0"/>
          <w:numId w:val="3"/>
        </w:numPr>
        <w:spacing w:after="0"/>
        <w:rPr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 xml:space="preserve">¿Qué opinas de los horarios de </w:t>
      </w:r>
      <w:r w:rsidR="000D0D85">
        <w:rPr>
          <w:rFonts w:ascii="Arial" w:hAnsi="Arial" w:cs="Arial"/>
          <w:sz w:val="22"/>
          <w:szCs w:val="22"/>
          <w:lang w:val="es-ES_tradnl"/>
        </w:rPr>
        <w:t>las tiendas “</w:t>
      </w:r>
      <w:r w:rsidRPr="00985056">
        <w:rPr>
          <w:rFonts w:ascii="Arial" w:hAnsi="Arial" w:cs="Arial"/>
          <w:sz w:val="22"/>
          <w:szCs w:val="22"/>
          <w:lang w:val="es-ES_tradnl"/>
        </w:rPr>
        <w:t>24 horas</w:t>
      </w:r>
      <w:r w:rsidR="000D0D85">
        <w:rPr>
          <w:rFonts w:ascii="Arial" w:hAnsi="Arial" w:cs="Arial"/>
          <w:sz w:val="22"/>
          <w:szCs w:val="22"/>
          <w:lang w:val="es-ES_tradnl"/>
        </w:rPr>
        <w:t>”</w:t>
      </w:r>
      <w:r w:rsidR="00985056">
        <w:rPr>
          <w:rFonts w:ascii="Arial" w:hAnsi="Arial" w:cs="Arial"/>
          <w:sz w:val="22"/>
          <w:szCs w:val="22"/>
          <w:lang w:val="es-ES_tradnl"/>
        </w:rPr>
        <w:t xml:space="preserve"> para el cliente y para el </w:t>
      </w:r>
      <w:r w:rsidR="004076C9">
        <w:rPr>
          <w:rFonts w:ascii="Arial" w:hAnsi="Arial" w:cs="Arial"/>
          <w:sz w:val="22"/>
          <w:szCs w:val="22"/>
          <w:lang w:val="es-ES_tradnl"/>
        </w:rPr>
        <w:t>empleado</w:t>
      </w:r>
      <w:r w:rsidR="004076C9" w:rsidRPr="00985056">
        <w:rPr>
          <w:rFonts w:ascii="Arial" w:hAnsi="Arial" w:cs="Arial"/>
          <w:sz w:val="22"/>
          <w:szCs w:val="22"/>
          <w:lang w:val="es-ES_tradnl"/>
        </w:rPr>
        <w:t>?</w:t>
      </w:r>
      <w:r w:rsidR="00985056">
        <w:rPr>
          <w:rFonts w:ascii="Arial" w:hAnsi="Arial" w:cs="Arial"/>
          <w:sz w:val="22"/>
          <w:szCs w:val="22"/>
          <w:lang w:val="es-ES_tradnl"/>
        </w:rPr>
        <w:br/>
      </w:r>
    </w:p>
    <w:p w:rsidR="00985056" w:rsidRPr="00985056" w:rsidRDefault="00985056" w:rsidP="00985056">
      <w:pPr>
        <w:pStyle w:val="NormalWeb"/>
        <w:numPr>
          <w:ilvl w:val="0"/>
          <w:numId w:val="3"/>
        </w:numPr>
        <w:spacing w:after="0"/>
        <w:rPr>
          <w:lang w:val="es-ES_tradnl"/>
        </w:rPr>
      </w:pPr>
      <w:r w:rsidRPr="00985056">
        <w:rPr>
          <w:rFonts w:ascii="Arial" w:hAnsi="Arial" w:cs="Arial"/>
          <w:sz w:val="22"/>
          <w:szCs w:val="22"/>
          <w:lang w:val="es-ES_tradnl"/>
        </w:rPr>
        <w:t>¿</w:t>
      </w:r>
      <w:r w:rsidR="00DE070F">
        <w:rPr>
          <w:rFonts w:ascii="Arial" w:hAnsi="Arial" w:cs="Arial"/>
          <w:sz w:val="22"/>
          <w:szCs w:val="22"/>
          <w:lang w:val="es-ES_tradnl"/>
        </w:rPr>
        <w:t>En qué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659C" w:rsidRPr="004076C9">
        <w:rPr>
          <w:rFonts w:ascii="Arial" w:hAnsi="Arial" w:cs="Arial"/>
          <w:i/>
          <w:sz w:val="22"/>
          <w:szCs w:val="22"/>
          <w:lang w:val="es-ES_tradnl"/>
        </w:rPr>
        <w:t>Carrefour</w:t>
      </w:r>
      <w:r w:rsidR="0027659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cambia los hábitos de consumo de los </w:t>
      </w:r>
      <w:r w:rsidR="00327B86">
        <w:rPr>
          <w:rFonts w:ascii="Arial" w:hAnsi="Arial" w:cs="Arial"/>
          <w:sz w:val="22"/>
          <w:szCs w:val="22"/>
          <w:lang w:val="es-ES_tradnl"/>
        </w:rPr>
        <w:t>españoles?</w:t>
      </w:r>
    </w:p>
    <w:p w:rsidR="002C513B" w:rsidRPr="00985056" w:rsidRDefault="002C513B">
      <w:pPr>
        <w:rPr>
          <w:lang w:val="es-ES_tradnl"/>
        </w:rPr>
      </w:pPr>
    </w:p>
    <w:p w:rsidR="0027659C" w:rsidRPr="00985056" w:rsidRDefault="0027659C">
      <w:pPr>
        <w:rPr>
          <w:lang w:val="es-ES_tradnl"/>
        </w:rPr>
      </w:pPr>
    </w:p>
    <w:sectPr w:rsidR="0027659C" w:rsidRPr="00985056" w:rsidSect="005034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5" w:rsidRDefault="00CA2435" w:rsidP="00CB3BA8">
      <w:pPr>
        <w:spacing w:after="0" w:line="240" w:lineRule="auto"/>
      </w:pPr>
      <w:r>
        <w:separator/>
      </w:r>
    </w:p>
  </w:endnote>
  <w:endnote w:type="continuationSeparator" w:id="0">
    <w:p w:rsidR="00CA2435" w:rsidRDefault="00CA2435" w:rsidP="00C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0" w:type="dxa"/>
      <w:tblLook w:val="04A0" w:firstRow="1" w:lastRow="0" w:firstColumn="1" w:lastColumn="0" w:noHBand="0" w:noVBand="1"/>
    </w:tblPr>
    <w:tblGrid>
      <w:gridCol w:w="1563"/>
      <w:gridCol w:w="1563"/>
      <w:gridCol w:w="1563"/>
      <w:gridCol w:w="1563"/>
      <w:gridCol w:w="1564"/>
      <w:gridCol w:w="1564"/>
    </w:tblGrid>
    <w:tr w:rsidR="00CB3BA8" w:rsidTr="00CB3BA8">
      <w:trPr>
        <w:trHeight w:val="624"/>
      </w:trPr>
      <w:tc>
        <w:tcPr>
          <w:tcW w:w="938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ORAL SECTION EUROPEENNE:ESPAGNOL</w:t>
          </w:r>
        </w:p>
        <w:p w:rsidR="00CB3BA8" w:rsidRDefault="00CB3BA8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BACCALAUREAT PROFESSIONNEL</w:t>
          </w:r>
          <w:r w:rsidR="00056C80">
            <w:rPr>
              <w:rFonts w:ascii="Times New Roman" w:hAnsi="Times New Roman" w:cs="Times New Roman"/>
              <w:b/>
            </w:rPr>
            <w:t> : Secteur COMMERCE / VENTE</w:t>
          </w:r>
        </w:p>
      </w:tc>
    </w:tr>
    <w:tr w:rsidR="00CB3BA8" w:rsidTr="00CB3BA8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Session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Sujet n°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Préparation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Durée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Coefficient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Page</w:t>
          </w:r>
        </w:p>
      </w:tc>
    </w:tr>
    <w:tr w:rsidR="00CB3BA8" w:rsidTr="00CB3BA8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2016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3BA8" w:rsidRDefault="00056C8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BA8" w:rsidRDefault="00CB3B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B3BA8" w:rsidRPr="00056C80" w:rsidRDefault="00056C80" w:rsidP="00056C80">
              <w:pPr>
                <w:jc w:val="center"/>
              </w:pPr>
              <w:r w:rsidRPr="00056C80">
                <w:rPr>
                  <w:rFonts w:ascii="Times New Roman" w:hAnsi="Times New Roman" w:cs="Times New Roman"/>
                </w:rPr>
                <w:fldChar w:fldCharType="begin"/>
              </w:r>
              <w:r w:rsidRPr="00056C80">
                <w:rPr>
                  <w:rFonts w:ascii="Times New Roman" w:hAnsi="Times New Roman" w:cs="Times New Roman"/>
                </w:rPr>
                <w:instrText xml:space="preserve"> PAGE </w:instrText>
              </w:r>
              <w:r w:rsidRPr="00056C80">
                <w:rPr>
                  <w:rFonts w:ascii="Times New Roman" w:hAnsi="Times New Roman" w:cs="Times New Roman"/>
                </w:rPr>
                <w:fldChar w:fldCharType="separate"/>
              </w:r>
              <w:r w:rsidR="00140E9B">
                <w:rPr>
                  <w:rFonts w:ascii="Times New Roman" w:hAnsi="Times New Roman" w:cs="Times New Roman"/>
                  <w:noProof/>
                </w:rPr>
                <w:t>2</w:t>
              </w:r>
              <w:r w:rsidRPr="00056C80">
                <w:rPr>
                  <w:rFonts w:ascii="Times New Roman" w:hAnsi="Times New Roman" w:cs="Times New Roman"/>
                </w:rPr>
                <w:fldChar w:fldCharType="end"/>
              </w:r>
              <w:r w:rsidRPr="00056C80">
                <w:rPr>
                  <w:rFonts w:ascii="Times New Roman" w:hAnsi="Times New Roman" w:cs="Times New Roman"/>
                </w:rPr>
                <w:t xml:space="preserve"> sur </w:t>
              </w:r>
              <w:r w:rsidRPr="00056C80">
                <w:rPr>
                  <w:rFonts w:ascii="Times New Roman" w:hAnsi="Times New Roman" w:cs="Times New Roman"/>
                </w:rPr>
                <w:fldChar w:fldCharType="begin"/>
              </w:r>
              <w:r w:rsidRPr="00056C80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Pr="00056C80">
                <w:rPr>
                  <w:rFonts w:ascii="Times New Roman" w:hAnsi="Times New Roman" w:cs="Times New Roman"/>
                </w:rPr>
                <w:fldChar w:fldCharType="separate"/>
              </w:r>
              <w:r w:rsidR="00140E9B">
                <w:rPr>
                  <w:rFonts w:ascii="Times New Roman" w:hAnsi="Times New Roman" w:cs="Times New Roman"/>
                  <w:noProof/>
                </w:rPr>
                <w:t>2</w:t>
              </w:r>
              <w:r w:rsidRPr="00056C80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tc>
    </w:tr>
  </w:tbl>
  <w:p w:rsidR="00CB3BA8" w:rsidRDefault="00CB3B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5" w:rsidRDefault="00CA2435" w:rsidP="00CB3BA8">
      <w:pPr>
        <w:spacing w:after="0" w:line="240" w:lineRule="auto"/>
      </w:pPr>
      <w:r>
        <w:separator/>
      </w:r>
    </w:p>
  </w:footnote>
  <w:footnote w:type="continuationSeparator" w:id="0">
    <w:p w:rsidR="00CA2435" w:rsidRDefault="00CA2435" w:rsidP="00CB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284"/>
    <w:multiLevelType w:val="multilevel"/>
    <w:tmpl w:val="05BE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64A6"/>
    <w:multiLevelType w:val="multilevel"/>
    <w:tmpl w:val="16506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429EE"/>
    <w:multiLevelType w:val="multilevel"/>
    <w:tmpl w:val="84A2E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F4242"/>
    <w:multiLevelType w:val="multilevel"/>
    <w:tmpl w:val="5B1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F5E60"/>
    <w:multiLevelType w:val="multilevel"/>
    <w:tmpl w:val="83CED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21"/>
    <w:rsid w:val="00056C80"/>
    <w:rsid w:val="00060EC3"/>
    <w:rsid w:val="00063112"/>
    <w:rsid w:val="00076859"/>
    <w:rsid w:val="000D0D85"/>
    <w:rsid w:val="000F2B3B"/>
    <w:rsid w:val="001176A4"/>
    <w:rsid w:val="00140E9B"/>
    <w:rsid w:val="0027659C"/>
    <w:rsid w:val="002C513B"/>
    <w:rsid w:val="00327B86"/>
    <w:rsid w:val="004076C9"/>
    <w:rsid w:val="007272A6"/>
    <w:rsid w:val="0085409D"/>
    <w:rsid w:val="008C3121"/>
    <w:rsid w:val="00985056"/>
    <w:rsid w:val="00C718B2"/>
    <w:rsid w:val="00CA2435"/>
    <w:rsid w:val="00CA5029"/>
    <w:rsid w:val="00CB3BA8"/>
    <w:rsid w:val="00DE070F"/>
    <w:rsid w:val="00F14B0A"/>
    <w:rsid w:val="00F47360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1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1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BA8"/>
  </w:style>
  <w:style w:type="paragraph" w:styleId="Pieddepage">
    <w:name w:val="footer"/>
    <w:basedOn w:val="Normal"/>
    <w:link w:val="PieddepageCar"/>
    <w:uiPriority w:val="99"/>
    <w:semiHidden/>
    <w:unhideWhenUsed/>
    <w:rsid w:val="00C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BA8"/>
  </w:style>
  <w:style w:type="table" w:styleId="Grilledutableau">
    <w:name w:val="Table Grid"/>
    <w:basedOn w:val="TableauNormal"/>
    <w:uiPriority w:val="59"/>
    <w:rsid w:val="00CB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1932</Characters>
  <Application>Microsoft Office Word</Application>
  <DocSecurity>0</DocSecurity>
  <Lines>16</Lines>
  <Paragraphs>4</Paragraphs>
  <ScaleCrop>false</ScaleCrop>
  <Company>CRIDF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hornebeck</dc:creator>
  <cp:lastModifiedBy>Aurore Cortes-Cheyron</cp:lastModifiedBy>
  <cp:revision>17</cp:revision>
  <cp:lastPrinted>2016-03-23T13:16:00Z</cp:lastPrinted>
  <dcterms:created xsi:type="dcterms:W3CDTF">2016-01-14T15:52:00Z</dcterms:created>
  <dcterms:modified xsi:type="dcterms:W3CDTF">2016-04-04T12:00:00Z</dcterms:modified>
</cp:coreProperties>
</file>