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9E" w:rsidRPr="000C7507" w:rsidRDefault="000C7507" w:rsidP="00274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es-ES"/>
        </w:rPr>
      </w:pPr>
      <w:r w:rsidRPr="000C7507">
        <w:rPr>
          <w:rFonts w:ascii="Times New Roman" w:hAnsi="Times New Roman"/>
          <w:b/>
          <w:sz w:val="32"/>
          <w:szCs w:val="32"/>
          <w:lang w:val="es-ES"/>
        </w:rPr>
        <w:t>BTS CGO 2013</w:t>
      </w:r>
    </w:p>
    <w:p w:rsidR="000C7507" w:rsidRDefault="00B90AA6" w:rsidP="00274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es-ES"/>
        </w:rPr>
      </w:pPr>
      <w:r>
        <w:rPr>
          <w:rFonts w:ascii="Times New Roman" w:hAnsi="Times New Roman"/>
          <w:b/>
          <w:sz w:val="32"/>
          <w:szCs w:val="32"/>
          <w:lang w:val="es-ES"/>
        </w:rPr>
        <w:t xml:space="preserve">TELEFÓNICA REFUERZA LA ATENCIÓN AL CLIENTE </w:t>
      </w:r>
    </w:p>
    <w:p w:rsidR="000C7507" w:rsidRDefault="000C7507" w:rsidP="00274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Texte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n°2</w:t>
      </w:r>
      <w:r w:rsidR="00B90AA6">
        <w:rPr>
          <w:rFonts w:ascii="Times New Roman" w:hAnsi="Times New Roman"/>
          <w:sz w:val="24"/>
          <w:szCs w:val="24"/>
          <w:lang w:val="es-ES"/>
        </w:rPr>
        <w:t>6</w:t>
      </w:r>
    </w:p>
    <w:p w:rsidR="000C7507" w:rsidRDefault="000C7507" w:rsidP="00274F2D">
      <w:pPr>
        <w:tabs>
          <w:tab w:val="left" w:pos="6891"/>
        </w:tabs>
        <w:spacing w:after="120"/>
        <w:rPr>
          <w:rFonts w:ascii="Times New Roman" w:hAnsi="Times New Roman"/>
          <w:sz w:val="24"/>
          <w:szCs w:val="24"/>
          <w:lang w:val="es-ES"/>
        </w:rPr>
      </w:pPr>
      <w:r w:rsidRPr="000C7507">
        <w:rPr>
          <w:rFonts w:ascii="Times New Roman" w:hAnsi="Times New Roman"/>
          <w:i/>
          <w:sz w:val="24"/>
          <w:szCs w:val="24"/>
          <w:lang w:val="es-ES"/>
        </w:rPr>
        <w:t>Cincodias.com</w:t>
      </w:r>
      <w:r>
        <w:rPr>
          <w:rFonts w:ascii="Times New Roman" w:hAnsi="Times New Roman"/>
          <w:sz w:val="24"/>
          <w:szCs w:val="24"/>
          <w:lang w:val="es-ES"/>
        </w:rPr>
        <w:t>, 27/12/2012</w:t>
      </w:r>
    </w:p>
    <w:p w:rsidR="00676488" w:rsidRDefault="00676488" w:rsidP="00274F2D">
      <w:pPr>
        <w:tabs>
          <w:tab w:val="left" w:pos="6891"/>
        </w:tabs>
        <w:spacing w:after="120"/>
        <w:rPr>
          <w:rFonts w:ascii="Times New Roman" w:hAnsi="Times New Roman"/>
          <w:sz w:val="24"/>
          <w:szCs w:val="24"/>
          <w:lang w:val="es-ES"/>
        </w:rPr>
        <w:sectPr w:rsidR="00676488" w:rsidSect="00C770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7507" w:rsidRDefault="000C7507" w:rsidP="00274F2D">
      <w:pPr>
        <w:tabs>
          <w:tab w:val="left" w:pos="6891"/>
        </w:tabs>
        <w:spacing w:after="120" w:line="240" w:lineRule="auto"/>
        <w:ind w:firstLine="68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 xml:space="preserve">La dirección de Telefónica España sigue </w:t>
      </w:r>
      <w:r w:rsidR="00743EDB">
        <w:rPr>
          <w:rFonts w:ascii="Times New Roman" w:hAnsi="Times New Roman"/>
          <w:sz w:val="24"/>
          <w:szCs w:val="24"/>
          <w:lang w:val="es-ES"/>
        </w:rPr>
        <w:t>con</w:t>
      </w:r>
      <w:r>
        <w:rPr>
          <w:rFonts w:ascii="Times New Roman" w:hAnsi="Times New Roman"/>
          <w:sz w:val="24"/>
          <w:szCs w:val="24"/>
          <w:lang w:val="es-ES"/>
        </w:rPr>
        <w:t xml:space="preserve"> la estrategia de constante renovación de los servicios de atención al cliente</w:t>
      </w:r>
      <w:r w:rsidR="00E237B7">
        <w:rPr>
          <w:rFonts w:ascii="Times New Roman" w:hAnsi="Times New Roman"/>
          <w:sz w:val="24"/>
          <w:szCs w:val="24"/>
          <w:lang w:val="es-ES"/>
        </w:rPr>
        <w:t xml:space="preserve"> para</w:t>
      </w:r>
      <w:r>
        <w:rPr>
          <w:rFonts w:ascii="Times New Roman" w:hAnsi="Times New Roman"/>
          <w:sz w:val="24"/>
          <w:szCs w:val="24"/>
          <w:lang w:val="es-ES"/>
        </w:rPr>
        <w:t xml:space="preserve"> hacer frente a la presión de la competencia en el actual escenario de guerra de precios q</w:t>
      </w:r>
      <w:r w:rsidR="00E237B7">
        <w:rPr>
          <w:rFonts w:ascii="Times New Roman" w:hAnsi="Times New Roman"/>
          <w:sz w:val="24"/>
          <w:szCs w:val="24"/>
          <w:lang w:val="es-ES"/>
        </w:rPr>
        <w:t xml:space="preserve">ue se vive en la industria. </w:t>
      </w:r>
    </w:p>
    <w:p w:rsidR="000C7507" w:rsidRDefault="000C7507" w:rsidP="00274F2D">
      <w:pPr>
        <w:tabs>
          <w:tab w:val="left" w:pos="6891"/>
        </w:tabs>
        <w:spacing w:after="120" w:line="240" w:lineRule="auto"/>
        <w:ind w:firstLine="68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Así, entre otros movimientos, Telefónica ha decidido implantar la figura del </w:t>
      </w:r>
      <w:r w:rsidR="00B90AA6">
        <w:rPr>
          <w:rFonts w:ascii="Times New Roman" w:hAnsi="Times New Roman"/>
          <w:sz w:val="24"/>
          <w:szCs w:val="24"/>
          <w:lang w:val="es-ES"/>
        </w:rPr>
        <w:t>“</w:t>
      </w:r>
      <w:r>
        <w:rPr>
          <w:rFonts w:ascii="Times New Roman" w:hAnsi="Times New Roman"/>
          <w:sz w:val="24"/>
          <w:szCs w:val="24"/>
          <w:lang w:val="es-ES"/>
        </w:rPr>
        <w:t>gu</w:t>
      </w:r>
      <w:r w:rsidR="00676488">
        <w:rPr>
          <w:rFonts w:ascii="Times New Roman" w:hAnsi="Times New Roman"/>
          <w:sz w:val="24"/>
          <w:szCs w:val="24"/>
          <w:lang w:val="es-ES"/>
        </w:rPr>
        <w:t>rú</w:t>
      </w:r>
      <w:r w:rsidR="00B90AA6">
        <w:rPr>
          <w:rFonts w:ascii="Times New Roman" w:hAnsi="Times New Roman"/>
          <w:sz w:val="24"/>
          <w:szCs w:val="24"/>
          <w:lang w:val="es-ES"/>
        </w:rPr>
        <w:t>”</w:t>
      </w:r>
      <w:r w:rsidR="00676488">
        <w:rPr>
          <w:rFonts w:ascii="Times New Roman" w:hAnsi="Times New Roman"/>
          <w:sz w:val="24"/>
          <w:szCs w:val="24"/>
          <w:lang w:val="es-ES"/>
        </w:rPr>
        <w:t xml:space="preserve"> Movistar. L</w:t>
      </w:r>
      <w:r>
        <w:rPr>
          <w:rFonts w:ascii="Times New Roman" w:hAnsi="Times New Roman"/>
          <w:sz w:val="24"/>
          <w:szCs w:val="24"/>
          <w:lang w:val="es-ES"/>
        </w:rPr>
        <w:t>os clientes, a través de una pantalla interactiva instalada en las tiendas, puede</w:t>
      </w:r>
      <w:r w:rsidR="00676488"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z w:val="24"/>
          <w:szCs w:val="24"/>
          <w:lang w:val="es-ES"/>
        </w:rPr>
        <w:t xml:space="preserve"> contactar con este asesor</w:t>
      </w:r>
      <w:r w:rsidR="00B90AA6" w:rsidRPr="00274F2D">
        <w:rPr>
          <w:rFonts w:ascii="Times New Roman" w:hAnsi="Times New Roman"/>
          <w:b/>
          <w:sz w:val="24"/>
          <w:szCs w:val="24"/>
          <w:vertAlign w:val="superscript"/>
          <w:lang w:val="es-ES"/>
        </w:rPr>
        <w:t>1</w:t>
      </w:r>
      <w:r>
        <w:rPr>
          <w:rFonts w:ascii="Times New Roman" w:hAnsi="Times New Roman"/>
          <w:sz w:val="24"/>
          <w:szCs w:val="24"/>
          <w:lang w:val="es-ES"/>
        </w:rPr>
        <w:t xml:space="preserve"> virtual, que responderá a las preguntas sobre uso y manejo de dispositivos. “El usuario sólo tiene que teclear el número al que </w:t>
      </w:r>
      <w:r w:rsidR="00B90AA6">
        <w:rPr>
          <w:rFonts w:ascii="Times New Roman" w:hAnsi="Times New Roman"/>
          <w:sz w:val="24"/>
          <w:szCs w:val="24"/>
          <w:lang w:val="es-ES"/>
        </w:rPr>
        <w:t>quiere</w:t>
      </w:r>
      <w:r>
        <w:rPr>
          <w:rFonts w:ascii="Times New Roman" w:hAnsi="Times New Roman"/>
          <w:sz w:val="24"/>
          <w:szCs w:val="24"/>
          <w:lang w:val="es-ES"/>
        </w:rPr>
        <w:t xml:space="preserve"> que le llamen y en unos segundos recibirá la llamada del gurú Movistar”, señalan. A su vez, el gurú podrá ver al cliente en su ordenador a través de una webcam instalada en la propia tienda.</w:t>
      </w:r>
    </w:p>
    <w:p w:rsidR="00B90AA6" w:rsidRDefault="000C7507" w:rsidP="00274F2D">
      <w:pPr>
        <w:tabs>
          <w:tab w:val="left" w:pos="6891"/>
        </w:tabs>
        <w:spacing w:after="120" w:line="240" w:lineRule="auto"/>
        <w:ind w:firstLine="68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En este sentido, las compañías del sector han destacado la necesidad de este tipo de servicios de asesoramiento</w:t>
      </w:r>
      <w:r w:rsidR="00B90AA6" w:rsidRPr="00274F2D">
        <w:rPr>
          <w:rFonts w:ascii="Times New Roman" w:hAnsi="Times New Roman"/>
          <w:b/>
          <w:sz w:val="24"/>
          <w:szCs w:val="24"/>
          <w:vertAlign w:val="super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 xml:space="preserve"> ante la creciente complejidad de los equipos electrónicos que se comer</w:t>
      </w:r>
      <w:r w:rsidR="00676488">
        <w:rPr>
          <w:rFonts w:ascii="Times New Roman" w:hAnsi="Times New Roman"/>
          <w:sz w:val="24"/>
          <w:szCs w:val="24"/>
          <w:lang w:val="es-ES"/>
        </w:rPr>
        <w:t>cializan.</w:t>
      </w:r>
      <w:r w:rsidR="00F644BD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E237B7" w:rsidRDefault="000C7507" w:rsidP="00274F2D">
      <w:pPr>
        <w:tabs>
          <w:tab w:val="left" w:pos="6891"/>
        </w:tabs>
        <w:spacing w:after="120" w:line="240" w:lineRule="auto"/>
        <w:ind w:firstLine="68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De igual forma, </w:t>
      </w:r>
      <w:r w:rsidR="00E237B7">
        <w:rPr>
          <w:rFonts w:ascii="Times New Roman" w:hAnsi="Times New Roman"/>
          <w:sz w:val="24"/>
          <w:szCs w:val="24"/>
          <w:lang w:val="es-ES"/>
        </w:rPr>
        <w:t>Telefónica</w:t>
      </w:r>
      <w:r>
        <w:rPr>
          <w:rFonts w:ascii="Times New Roman" w:hAnsi="Times New Roman"/>
          <w:sz w:val="24"/>
          <w:szCs w:val="24"/>
          <w:lang w:val="es-ES"/>
        </w:rPr>
        <w:t xml:space="preserve"> ha puesto en marcha este mismo mes el llamado Espacio Movistar </w:t>
      </w:r>
      <w:r w:rsidR="00E237B7">
        <w:rPr>
          <w:rFonts w:ascii="Times New Roman" w:hAnsi="Times New Roman"/>
          <w:sz w:val="24"/>
          <w:szCs w:val="24"/>
          <w:lang w:val="es-ES"/>
        </w:rPr>
        <w:t>Fusión</w:t>
      </w:r>
      <w:r>
        <w:rPr>
          <w:rFonts w:ascii="Times New Roman" w:hAnsi="Times New Roman"/>
          <w:sz w:val="24"/>
          <w:szCs w:val="24"/>
          <w:lang w:val="es-ES"/>
        </w:rPr>
        <w:t xml:space="preserve"> en los ce</w:t>
      </w:r>
      <w:r w:rsidR="00E237B7">
        <w:rPr>
          <w:rFonts w:ascii="Times New Roman" w:hAnsi="Times New Roman"/>
          <w:sz w:val="24"/>
          <w:szCs w:val="24"/>
          <w:lang w:val="es-ES"/>
        </w:rPr>
        <w:t>ntros de El Corte Inglés y Caste</w:t>
      </w:r>
      <w:r>
        <w:rPr>
          <w:rFonts w:ascii="Times New Roman" w:hAnsi="Times New Roman"/>
          <w:sz w:val="24"/>
          <w:szCs w:val="24"/>
          <w:lang w:val="es-ES"/>
        </w:rPr>
        <w:t>llana en Madrid. La operadora ha situado estos puntos en las plantas de productos de electrónica con el objetivo de mostrar la experiencia de us</w:t>
      </w:r>
      <w:r w:rsidR="002D7303">
        <w:rPr>
          <w:rFonts w:ascii="Times New Roman" w:hAnsi="Times New Roman"/>
          <w:sz w:val="24"/>
          <w:szCs w:val="24"/>
          <w:lang w:val="es-ES"/>
        </w:rPr>
        <w:t xml:space="preserve">o de las pantallas de </w:t>
      </w:r>
      <w:proofErr w:type="spellStart"/>
      <w:r w:rsidR="002D7303">
        <w:rPr>
          <w:rFonts w:ascii="Times New Roman" w:hAnsi="Times New Roman"/>
          <w:sz w:val="24"/>
          <w:szCs w:val="24"/>
          <w:lang w:val="es-ES"/>
        </w:rPr>
        <w:t>smart</w:t>
      </w:r>
      <w:proofErr w:type="spellEnd"/>
      <w:r w:rsidR="002D7303">
        <w:rPr>
          <w:rFonts w:ascii="Times New Roman" w:hAnsi="Times New Roman"/>
          <w:sz w:val="24"/>
          <w:szCs w:val="24"/>
          <w:lang w:val="es-ES"/>
        </w:rPr>
        <w:t xml:space="preserve"> TV, videoconsolas, </w:t>
      </w:r>
      <w:proofErr w:type="spellStart"/>
      <w:r w:rsidR="002D7303">
        <w:rPr>
          <w:rFonts w:ascii="Times New Roman" w:hAnsi="Times New Roman"/>
          <w:sz w:val="24"/>
          <w:szCs w:val="24"/>
          <w:lang w:val="es-ES"/>
        </w:rPr>
        <w:t>smarphones</w:t>
      </w:r>
      <w:proofErr w:type="spellEnd"/>
      <w:r w:rsidR="002D7303">
        <w:rPr>
          <w:rFonts w:ascii="Times New Roman" w:hAnsi="Times New Roman"/>
          <w:sz w:val="24"/>
          <w:szCs w:val="24"/>
          <w:lang w:val="es-ES"/>
        </w:rPr>
        <w:t xml:space="preserve">, teléfonos fijos y </w:t>
      </w:r>
      <w:proofErr w:type="spellStart"/>
      <w:r w:rsidR="002D7303">
        <w:rPr>
          <w:rFonts w:ascii="Times New Roman" w:hAnsi="Times New Roman"/>
          <w:sz w:val="24"/>
          <w:szCs w:val="24"/>
          <w:lang w:val="es-ES"/>
        </w:rPr>
        <w:t>tablets</w:t>
      </w:r>
      <w:proofErr w:type="spellEnd"/>
      <w:r w:rsidR="002D7303">
        <w:rPr>
          <w:rFonts w:ascii="Times New Roman" w:hAnsi="Times New Roman"/>
          <w:sz w:val="24"/>
          <w:szCs w:val="24"/>
          <w:lang w:val="es-ES"/>
        </w:rPr>
        <w:t>, y ofrecer al c</w:t>
      </w:r>
      <w:r w:rsidR="00E237B7">
        <w:rPr>
          <w:rFonts w:ascii="Times New Roman" w:hAnsi="Times New Roman"/>
          <w:sz w:val="24"/>
          <w:szCs w:val="24"/>
          <w:lang w:val="es-ES"/>
        </w:rPr>
        <w:t>l</w:t>
      </w:r>
      <w:r w:rsidR="002D7303">
        <w:rPr>
          <w:rFonts w:ascii="Times New Roman" w:hAnsi="Times New Roman"/>
          <w:sz w:val="24"/>
          <w:szCs w:val="24"/>
          <w:lang w:val="es-ES"/>
        </w:rPr>
        <w:t xml:space="preserve">iente la posibilidad de ver el funcionamiento de todos los equipos interconectados en </w:t>
      </w:r>
      <w:r w:rsidR="00743EDB">
        <w:rPr>
          <w:rFonts w:ascii="Times New Roman" w:hAnsi="Times New Roman"/>
          <w:sz w:val="24"/>
          <w:szCs w:val="24"/>
          <w:lang w:val="es-ES"/>
        </w:rPr>
        <w:t>la casa</w:t>
      </w:r>
      <w:r w:rsidR="00E237B7">
        <w:rPr>
          <w:rFonts w:ascii="Times New Roman" w:hAnsi="Times New Roman"/>
          <w:sz w:val="24"/>
          <w:szCs w:val="24"/>
          <w:lang w:val="es-ES"/>
        </w:rPr>
        <w:t xml:space="preserve"> a través de la fibra</w:t>
      </w:r>
      <w:r w:rsidR="002D7303">
        <w:rPr>
          <w:rFonts w:ascii="Times New Roman" w:hAnsi="Times New Roman"/>
          <w:sz w:val="24"/>
          <w:szCs w:val="24"/>
          <w:lang w:val="es-ES"/>
        </w:rPr>
        <w:t xml:space="preserve"> óptica.</w:t>
      </w:r>
    </w:p>
    <w:p w:rsidR="00E237B7" w:rsidRDefault="00E237B7" w:rsidP="00274F2D">
      <w:pPr>
        <w:tabs>
          <w:tab w:val="left" w:pos="6891"/>
        </w:tabs>
        <w:spacing w:after="120" w:line="240" w:lineRule="auto"/>
        <w:ind w:firstLine="68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Telefónica ha renovado la imagen de las tiendas, dando prioridad a los espacios para la atención al cliente con demostraciones y asesoramiento</w:t>
      </w:r>
      <w:r w:rsidRPr="00F644BD">
        <w:rPr>
          <w:rFonts w:ascii="Times New Roman" w:hAnsi="Times New Roman"/>
          <w:sz w:val="24"/>
          <w:szCs w:val="24"/>
          <w:vertAlign w:val="superscript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por parte del personal especializado.</w:t>
      </w:r>
    </w:p>
    <w:p w:rsidR="00E237B7" w:rsidRDefault="00E237B7" w:rsidP="00274F2D">
      <w:pPr>
        <w:tabs>
          <w:tab w:val="left" w:pos="6891"/>
        </w:tabs>
        <w:spacing w:after="120" w:line="240" w:lineRule="auto"/>
        <w:ind w:firstLine="68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Al mismo tiempo, Telefónica ha implantado el servicio de </w:t>
      </w:r>
      <w:r w:rsidR="00B90AA6">
        <w:rPr>
          <w:rFonts w:ascii="Times New Roman" w:hAnsi="Times New Roman"/>
          <w:sz w:val="24"/>
          <w:szCs w:val="24"/>
          <w:lang w:val="es-ES"/>
        </w:rPr>
        <w:t>“</w:t>
      </w:r>
      <w:r>
        <w:rPr>
          <w:rFonts w:ascii="Times New Roman" w:hAnsi="Times New Roman"/>
          <w:sz w:val="24"/>
          <w:szCs w:val="24"/>
          <w:lang w:val="es-ES"/>
        </w:rPr>
        <w:t xml:space="preserve">reparación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express</w:t>
      </w:r>
      <w:proofErr w:type="spellEnd"/>
      <w:r w:rsidR="00B90AA6">
        <w:rPr>
          <w:rFonts w:ascii="Times New Roman" w:hAnsi="Times New Roman"/>
          <w:sz w:val="24"/>
          <w:szCs w:val="24"/>
          <w:lang w:val="es-ES"/>
        </w:rPr>
        <w:t>”</w:t>
      </w:r>
      <w:r>
        <w:rPr>
          <w:rFonts w:ascii="Times New Roman" w:hAnsi="Times New Roman"/>
          <w:sz w:val="24"/>
          <w:szCs w:val="24"/>
          <w:lang w:val="es-ES"/>
        </w:rPr>
        <w:t xml:space="preserve"> de terminales en </w:t>
      </w:r>
      <w:r w:rsidR="00B90AA6">
        <w:rPr>
          <w:rFonts w:ascii="Times New Roman" w:hAnsi="Times New Roman"/>
          <w:sz w:val="24"/>
          <w:szCs w:val="24"/>
          <w:lang w:val="es-ES"/>
        </w:rPr>
        <w:t>las tiendas</w:t>
      </w:r>
      <w:r>
        <w:rPr>
          <w:rFonts w:ascii="Times New Roman" w:hAnsi="Times New Roman"/>
          <w:sz w:val="24"/>
          <w:szCs w:val="24"/>
          <w:lang w:val="es-ES"/>
        </w:rPr>
        <w:t>. De momento, esta prestación ya está disponible en 110 tiendas.</w:t>
      </w:r>
    </w:p>
    <w:p w:rsidR="00E237B7" w:rsidRDefault="00E237B7" w:rsidP="00274F2D">
      <w:pPr>
        <w:tabs>
          <w:tab w:val="left" w:pos="6891"/>
        </w:tabs>
        <w:spacing w:after="120" w:line="240" w:lineRule="auto"/>
        <w:ind w:firstLine="680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 compañía precisa que, en caso de que no sea posible la reparación del dispositivo, desde las tiendas se gestiona el envío del terminal a un centro avanzado, sin coste para el cliente. Mientras dura este proceso de reparación, la empresa facilita al usuario un móvil de sustitución.</w:t>
      </w:r>
    </w:p>
    <w:p w:rsidR="000E4D0D" w:rsidRDefault="000E4D0D" w:rsidP="00274F2D">
      <w:pPr>
        <w:tabs>
          <w:tab w:val="left" w:pos="6891"/>
        </w:tabs>
        <w:spacing w:after="120"/>
        <w:jc w:val="both"/>
        <w:rPr>
          <w:rFonts w:ascii="Times New Roman" w:hAnsi="Times New Roman"/>
          <w:sz w:val="24"/>
          <w:szCs w:val="24"/>
          <w:lang w:val="es-ES"/>
        </w:rPr>
        <w:sectPr w:rsidR="000E4D0D" w:rsidSect="000E4D0D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0C7507" w:rsidRDefault="000C7507" w:rsidP="00274F2D">
      <w:pPr>
        <w:tabs>
          <w:tab w:val="left" w:pos="6891"/>
        </w:tabs>
        <w:spacing w:after="12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B90AA6" w:rsidRDefault="00B90AA6" w:rsidP="00274F2D">
      <w:pPr>
        <w:tabs>
          <w:tab w:val="left" w:pos="6891"/>
        </w:tabs>
        <w:spacing w:after="120" w:line="240" w:lineRule="auto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VOCABULARIO:</w:t>
      </w:r>
    </w:p>
    <w:p w:rsidR="00B90AA6" w:rsidRDefault="00B90AA6" w:rsidP="00274F2D">
      <w:pPr>
        <w:tabs>
          <w:tab w:val="left" w:pos="6891"/>
        </w:tabs>
        <w:spacing w:after="120" w:line="240" w:lineRule="auto"/>
        <w:rPr>
          <w:rFonts w:ascii="Times New Roman" w:hAnsi="Times New Roman"/>
          <w:i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vertAlign w:val="superscript"/>
          <w:lang w:val="es-ES"/>
        </w:rPr>
        <w:t xml:space="preserve">1 </w:t>
      </w:r>
      <w:r>
        <w:rPr>
          <w:rFonts w:ascii="Times New Roman" w:hAnsi="Times New Roman"/>
          <w:sz w:val="24"/>
          <w:szCs w:val="24"/>
          <w:lang w:val="es-ES"/>
        </w:rPr>
        <w:t xml:space="preserve">el asesor: 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le </w:t>
      </w:r>
      <w:proofErr w:type="spellStart"/>
      <w:r>
        <w:rPr>
          <w:rFonts w:ascii="Times New Roman" w:hAnsi="Times New Roman"/>
          <w:i/>
          <w:sz w:val="24"/>
          <w:szCs w:val="24"/>
          <w:lang w:val="es-ES"/>
        </w:rPr>
        <w:t>conseiller</w:t>
      </w:r>
      <w:proofErr w:type="spellEnd"/>
    </w:p>
    <w:p w:rsidR="00B90AA6" w:rsidRDefault="00B90AA6" w:rsidP="00274F2D">
      <w:pPr>
        <w:tabs>
          <w:tab w:val="left" w:pos="6891"/>
        </w:tabs>
        <w:spacing w:after="120" w:line="240" w:lineRule="auto"/>
        <w:rPr>
          <w:rFonts w:ascii="Times New Roman" w:hAnsi="Times New Roman"/>
          <w:i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vertAlign w:val="superscript"/>
          <w:lang w:val="es-ES"/>
        </w:rPr>
        <w:t>2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s-ES"/>
        </w:rPr>
        <w:t>asesoramiento</w:t>
      </w:r>
      <w:proofErr w:type="gramEnd"/>
      <w:r>
        <w:rPr>
          <w:rFonts w:ascii="Times New Roman" w:hAnsi="Times New Roman"/>
          <w:sz w:val="24"/>
          <w:szCs w:val="24"/>
          <w:lang w:val="es-ES"/>
        </w:rPr>
        <w:t xml:space="preserve">: </w:t>
      </w:r>
      <w:proofErr w:type="spellStart"/>
      <w:r w:rsidRPr="00B90AA6">
        <w:rPr>
          <w:rFonts w:ascii="Times New Roman" w:hAnsi="Times New Roman"/>
          <w:i/>
          <w:sz w:val="24"/>
          <w:szCs w:val="24"/>
          <w:lang w:val="es-ES"/>
        </w:rPr>
        <w:t>conseil</w:t>
      </w:r>
      <w:proofErr w:type="spellEnd"/>
    </w:p>
    <w:p w:rsidR="00B90AA6" w:rsidRPr="00B90AA6" w:rsidRDefault="00B90AA6" w:rsidP="00274F2D">
      <w:pPr>
        <w:tabs>
          <w:tab w:val="left" w:pos="6891"/>
        </w:tabs>
        <w:spacing w:after="120" w:line="240" w:lineRule="auto"/>
        <w:rPr>
          <w:rFonts w:ascii="Times New Roman" w:hAnsi="Times New Roman"/>
          <w:sz w:val="24"/>
          <w:szCs w:val="24"/>
          <w:lang w:val="es-ES"/>
        </w:rPr>
      </w:pPr>
    </w:p>
    <w:sectPr w:rsidR="00B90AA6" w:rsidRPr="00B90AA6" w:rsidSect="000E4D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507"/>
    <w:rsid w:val="00002E8B"/>
    <w:rsid w:val="000C7507"/>
    <w:rsid w:val="000E4D0D"/>
    <w:rsid w:val="00274F2D"/>
    <w:rsid w:val="002D7303"/>
    <w:rsid w:val="005B1A9E"/>
    <w:rsid w:val="00676488"/>
    <w:rsid w:val="00743EDB"/>
    <w:rsid w:val="0079068E"/>
    <w:rsid w:val="009E5FED"/>
    <w:rsid w:val="00A42356"/>
    <w:rsid w:val="00B90AA6"/>
    <w:rsid w:val="00BF1F8C"/>
    <w:rsid w:val="00C32371"/>
    <w:rsid w:val="00C77032"/>
    <w:rsid w:val="00E237B7"/>
    <w:rsid w:val="00ED3D8A"/>
    <w:rsid w:val="00F6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3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676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bts</cp:lastModifiedBy>
  <cp:revision>5</cp:revision>
  <cp:lastPrinted>2013-02-15T10:10:00Z</cp:lastPrinted>
  <dcterms:created xsi:type="dcterms:W3CDTF">2013-02-14T09:07:00Z</dcterms:created>
  <dcterms:modified xsi:type="dcterms:W3CDTF">2013-02-15T10:10:00Z</dcterms:modified>
</cp:coreProperties>
</file>