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88" w:rsidRPr="00EA0325" w:rsidRDefault="00217888" w:rsidP="00D801DC">
      <w:pPr>
        <w:pStyle w:val="Titre14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36"/>
          <w:szCs w:val="36"/>
          <w:lang w:val="es-ES"/>
        </w:rPr>
      </w:pPr>
      <w:r w:rsidRPr="00EA0325">
        <w:rPr>
          <w:color w:val="auto"/>
          <w:sz w:val="36"/>
          <w:szCs w:val="36"/>
          <w:lang w:val="es-ES"/>
        </w:rPr>
        <w:t>BTS BANQUE</w:t>
      </w:r>
    </w:p>
    <w:p w:rsidR="00217888" w:rsidRDefault="00217888" w:rsidP="00D801DC">
      <w:pPr>
        <w:pStyle w:val="Titre14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8"/>
          <w:szCs w:val="28"/>
          <w:lang w:val="es-ES"/>
        </w:rPr>
      </w:pPr>
    </w:p>
    <w:p w:rsidR="00217888" w:rsidRDefault="00217888" w:rsidP="00D801DC">
      <w:pPr>
        <w:pStyle w:val="Titre14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8"/>
          <w:szCs w:val="28"/>
          <w:lang w:val="es-ES"/>
        </w:rPr>
      </w:pPr>
      <w:r>
        <w:rPr>
          <w:color w:val="auto"/>
          <w:sz w:val="28"/>
          <w:szCs w:val="28"/>
          <w:lang w:val="es-ES"/>
        </w:rPr>
        <w:t>SESSION 2014</w:t>
      </w:r>
    </w:p>
    <w:p w:rsidR="00217888" w:rsidRDefault="00217888" w:rsidP="00D801DC">
      <w:pPr>
        <w:pStyle w:val="Titre14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8"/>
          <w:szCs w:val="28"/>
          <w:lang w:val="es-ES"/>
        </w:rPr>
      </w:pPr>
    </w:p>
    <w:p w:rsidR="00217888" w:rsidRDefault="00217888" w:rsidP="00D801DC">
      <w:pPr>
        <w:pStyle w:val="Titre14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36"/>
          <w:szCs w:val="36"/>
          <w:lang w:val="es-ES"/>
        </w:rPr>
      </w:pPr>
      <w:r>
        <w:rPr>
          <w:color w:val="auto"/>
          <w:sz w:val="36"/>
          <w:szCs w:val="36"/>
          <w:lang w:val="es-ES"/>
        </w:rPr>
        <w:t>EPREUVE ORALE D’ESPAGNOL</w:t>
      </w:r>
    </w:p>
    <w:p w:rsidR="00217888" w:rsidRDefault="00217888" w:rsidP="00D801DC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217888" w:rsidRPr="00217888" w:rsidRDefault="00217888" w:rsidP="00D801DC">
      <w:pPr>
        <w:suppressLineNumber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TEXTE</w:t>
      </w:r>
      <w:r w:rsidR="00EA0325">
        <w:rPr>
          <w:rFonts w:ascii="Times New Roman" w:hAnsi="Times New Roman" w:cs="Times New Roman"/>
          <w:b/>
          <w:bCs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7D03" w:rsidRPr="0069667B" w:rsidRDefault="005A7D03" w:rsidP="00D801DC">
      <w:pPr>
        <w:suppressLineNumbers/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fr-FR"/>
        </w:rPr>
      </w:pPr>
      <w:proofErr w:type="spellStart"/>
      <w:proofErr w:type="gramStart"/>
      <w:r w:rsidRPr="006966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fr-FR"/>
        </w:rPr>
        <w:t>Una</w:t>
      </w:r>
      <w:proofErr w:type="spellEnd"/>
      <w:r w:rsidRPr="006966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fr-FR"/>
        </w:rPr>
        <w:t xml:space="preserve"> </w:t>
      </w:r>
      <w:proofErr w:type="spellStart"/>
      <w:r w:rsidRPr="006966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fr-FR"/>
        </w:rPr>
        <w:t>nueva</w:t>
      </w:r>
      <w:proofErr w:type="spellEnd"/>
      <w:r w:rsidRPr="006966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fr-FR"/>
        </w:rPr>
        <w:t xml:space="preserve"> </w:t>
      </w:r>
      <w:proofErr w:type="spellStart"/>
      <w:r w:rsidRPr="006966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fr-FR"/>
        </w:rPr>
        <w:t>moneda</w:t>
      </w:r>
      <w:proofErr w:type="spellEnd"/>
      <w:r w:rsidRPr="006966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fr-FR"/>
        </w:rPr>
        <w:t xml:space="preserve"> </w:t>
      </w:r>
      <w:proofErr w:type="spellStart"/>
      <w:r w:rsidRPr="006966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fr-FR"/>
        </w:rPr>
        <w:t>llamada</w:t>
      </w:r>
      <w:proofErr w:type="spellEnd"/>
      <w:r w:rsidRPr="006966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fr-FR"/>
        </w:rPr>
        <w:t xml:space="preserve"> </w:t>
      </w:r>
      <w:proofErr w:type="spellStart"/>
      <w:r w:rsidRPr="006966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fr-FR"/>
        </w:rPr>
        <w:t>cli</w:t>
      </w:r>
      <w:r w:rsidR="0069667B" w:rsidRPr="006966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fr-FR"/>
        </w:rPr>
        <w:t>c</w:t>
      </w:r>
      <w:proofErr w:type="spellEnd"/>
      <w:r w:rsidR="0069667B" w:rsidRPr="006966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fr-FR"/>
        </w:rPr>
        <w:t>.</w:t>
      </w:r>
      <w:proofErr w:type="gramEnd"/>
    </w:p>
    <w:p w:rsidR="005A7D03" w:rsidRPr="00447278" w:rsidRDefault="005A7D03" w:rsidP="007205F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Las visitas al banco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parecen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haber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caído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picado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apenas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minoría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sus clientes con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menos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37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años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conoce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director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sucursal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donde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cobra su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nómina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 domicilia los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recibos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Los clientes, los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consumidores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han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sustituido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mayoría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los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desplazamientos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 banco, a la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tienda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gram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librería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a la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agencia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viajes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Sensación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que los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desertores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urbanos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han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trasladado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bloque a la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Red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al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menos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para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hacer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las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compras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4F5F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(…)</w:t>
      </w:r>
    </w:p>
    <w:p w:rsidR="007205FB" w:rsidRDefault="005A7D03" w:rsidP="007205F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05FB">
        <w:rPr>
          <w:rFonts w:ascii="Times New Roman" w:eastAsia="Times New Roman" w:hAnsi="Times New Roman" w:cs="Times New Roman"/>
          <w:sz w:val="24"/>
          <w:szCs w:val="24"/>
          <w:lang w:eastAsia="fr-FR"/>
        </w:rPr>
        <w:t>En el comercio electró</w:t>
      </w:r>
      <w:r w:rsidR="0036604E" w:rsidRPr="007205FB">
        <w:rPr>
          <w:rFonts w:ascii="Times New Roman" w:eastAsia="Times New Roman" w:hAnsi="Times New Roman" w:cs="Times New Roman"/>
          <w:sz w:val="24"/>
          <w:szCs w:val="24"/>
          <w:lang w:eastAsia="fr-FR"/>
        </w:rPr>
        <w:t>nico todo parece avanzar muy rápidamente</w:t>
      </w:r>
      <w:r w:rsidRPr="007205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A0325">
        <w:rPr>
          <w:rFonts w:ascii="Times New Roman" w:eastAsia="Times New Roman" w:hAnsi="Times New Roman" w:cs="Times New Roman"/>
          <w:sz w:val="24"/>
          <w:szCs w:val="24"/>
          <w:lang w:eastAsia="fr-FR"/>
        </w:rPr>
        <w:t>Se</w:t>
      </w:r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puede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afirmar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A03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</w:t>
      </w:r>
      <w:proofErr w:type="spellStart"/>
      <w:r w:rsidR="00EA0325">
        <w:rPr>
          <w:rFonts w:ascii="Times New Roman" w:eastAsia="Times New Roman" w:hAnsi="Times New Roman" w:cs="Times New Roman"/>
          <w:sz w:val="24"/>
          <w:szCs w:val="24"/>
          <w:lang w:eastAsia="fr-FR"/>
        </w:rPr>
        <w:t>goza</w:t>
      </w:r>
      <w:proofErr w:type="spellEnd"/>
      <w:r w:rsidR="00EA03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buena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salud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C54AC">
        <w:rPr>
          <w:rFonts w:ascii="Times New Roman" w:eastAsia="Times New Roman" w:hAnsi="Times New Roman" w:cs="Times New Roman"/>
          <w:sz w:val="24"/>
          <w:szCs w:val="24"/>
          <w:lang w:eastAsia="fr-FR"/>
        </w:rPr>
        <w:t>y</w:t>
      </w:r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los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más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13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millones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compradores </w:t>
      </w:r>
      <w:r w:rsidRPr="0044727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online</w:t>
      </w:r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españoles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aumentaron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valor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sus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compras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casi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20%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hasta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superar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los 11.000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millones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euros en el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último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ejercicio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según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recoge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 </w:t>
      </w:r>
      <w:hyperlink r:id="rId8" w:history="1">
        <w:proofErr w:type="spellStart"/>
        <w:r w:rsidRPr="00447278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Observatorio</w:t>
        </w:r>
        <w:proofErr w:type="spellEnd"/>
        <w:r w:rsidRPr="00447278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  <w:proofErr w:type="spellStart"/>
        <w:r w:rsidRPr="00447278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Nacional</w:t>
        </w:r>
        <w:proofErr w:type="spellEnd"/>
        <w:r w:rsidRPr="00447278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de las </w:t>
        </w:r>
        <w:proofErr w:type="spellStart"/>
        <w:r w:rsidRPr="00447278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Telecomunicaciones</w:t>
        </w:r>
        <w:proofErr w:type="spellEnd"/>
      </w:hyperlink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su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estudio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sobre el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comercio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electrónico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España.</w:t>
      </w:r>
    </w:p>
    <w:p w:rsidR="005A7D03" w:rsidRPr="00447278" w:rsidRDefault="005A7D03" w:rsidP="007205F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Y las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previsiones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van a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más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apuntan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un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mercado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crecerá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los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próximos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años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un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ritmo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20%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anual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AE6E54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(…)</w:t>
      </w:r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Según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los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expertos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Trusted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Shops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España, los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consumidores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valoran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cada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día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más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aspectos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como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seguridad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el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reembolso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importe, la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gratuidad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los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gastos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envío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 el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derecho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desistimiento</w:t>
      </w:r>
      <w:proofErr w:type="spellEnd"/>
      <w:r w:rsidR="00D801DC">
        <w:rPr>
          <w:rStyle w:val="Appeldenotedefin"/>
          <w:rFonts w:ascii="Times New Roman" w:eastAsia="Times New Roman" w:hAnsi="Times New Roman" w:cs="Times New Roman"/>
          <w:sz w:val="24"/>
          <w:szCs w:val="24"/>
          <w:lang w:eastAsia="fr-FR"/>
        </w:rPr>
        <w:endnoteReference w:id="1"/>
      </w:r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detalles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influyen</w:t>
      </w:r>
      <w:proofErr w:type="spellEnd"/>
      <w:proofErr w:type="gram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más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compra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la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popularidad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tienda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5C50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(…)</w:t>
      </w:r>
    </w:p>
    <w:p w:rsidR="005A7D03" w:rsidRPr="00447278" w:rsidRDefault="005A7D03" w:rsidP="007205F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sumario_2"/>
      <w:bookmarkEnd w:id="0"/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Pero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es, sin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duda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alguna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proliferación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el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uso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los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dispositivos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móviles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tabletas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</w:t>
      </w:r>
      <w:proofErr w:type="spellStart"/>
      <w:r w:rsidRPr="0044727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smartphones</w:t>
      </w:r>
      <w:proofErr w:type="spellEnd"/>
      <w:r w:rsidRPr="0044727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–</w:t>
      </w:r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lo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acaba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por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provocar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verdadera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explosión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las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cifras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comercio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electrónico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4727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(e-commerce).</w:t>
      </w:r>
      <w:r w:rsidR="005C50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(…)</w:t>
      </w:r>
    </w:p>
    <w:p w:rsidR="005A7D03" w:rsidRPr="00447278" w:rsidRDefault="005A7D03" w:rsidP="00CC5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la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hora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pagar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los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usuarios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utilizan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varios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sistemas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La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mayoría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las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operaciones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realizan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mediante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tarjetas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crédito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débito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aunque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también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han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proliferado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las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llamadas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“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tarjetas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virtuales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”, que,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según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las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entidades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financieras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buscan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ser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alternativa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las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bancarias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tratando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aportar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mayor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seguridad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la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compra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por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Internet.</w:t>
      </w:r>
    </w:p>
    <w:p w:rsidR="005340B4" w:rsidRDefault="005A7D03" w:rsidP="00D667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Las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tarjetas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 el medio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favorito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los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consumidores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espa</w:t>
      </w:r>
      <w:r w:rsidR="00522062">
        <w:rPr>
          <w:rFonts w:ascii="Times New Roman" w:eastAsia="Times New Roman" w:hAnsi="Times New Roman" w:cs="Times New Roman"/>
          <w:sz w:val="24"/>
          <w:szCs w:val="24"/>
          <w:lang w:eastAsia="fr-FR"/>
        </w:rPr>
        <w:t>ñoles</w:t>
      </w:r>
      <w:proofErr w:type="spellEnd"/>
      <w:r w:rsidR="005220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522062">
        <w:rPr>
          <w:rFonts w:ascii="Times New Roman" w:eastAsia="Times New Roman" w:hAnsi="Times New Roman" w:cs="Times New Roman"/>
          <w:sz w:val="24"/>
          <w:szCs w:val="24"/>
          <w:lang w:eastAsia="fr-FR"/>
        </w:rPr>
        <w:t>aunque</w:t>
      </w:r>
      <w:proofErr w:type="spellEnd"/>
      <w:r w:rsidR="005220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tienen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punto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débil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la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seguridad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algo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tampoco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parece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haya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sido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gran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obstáculo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para el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comercio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la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Red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precisamente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uno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los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puntos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más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reforzados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tras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los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numerosos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>casos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fraude </w:t>
      </w:r>
      <w:r w:rsidRPr="0044727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online (</w:t>
      </w:r>
      <w:proofErr w:type="spellStart"/>
      <w:r w:rsidRPr="0044727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phishing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</w:t>
      </w:r>
      <w:proofErr w:type="spellStart"/>
      <w:r w:rsidRPr="0044727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troyanos</w:t>
      </w:r>
      <w:proofErr w:type="spellEnd"/>
      <w:r w:rsidRPr="004472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). </w:t>
      </w:r>
    </w:p>
    <w:p w:rsidR="005340B4" w:rsidRPr="005A7D03" w:rsidRDefault="00096D37" w:rsidP="00D667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5340B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EL PAÍS, 27/10/13.</w:t>
      </w:r>
    </w:p>
    <w:sectPr w:rsidR="005340B4" w:rsidRPr="005A7D03" w:rsidSect="00D801DC">
      <w:type w:val="continuous"/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DC" w:rsidRDefault="00D801DC" w:rsidP="00D801DC">
      <w:pPr>
        <w:spacing w:after="0" w:line="240" w:lineRule="auto"/>
      </w:pPr>
      <w:r>
        <w:separator/>
      </w:r>
    </w:p>
  </w:endnote>
  <w:endnote w:type="continuationSeparator" w:id="0">
    <w:p w:rsidR="00D801DC" w:rsidRDefault="00D801DC" w:rsidP="00D801DC">
      <w:pPr>
        <w:spacing w:after="0" w:line="240" w:lineRule="auto"/>
      </w:pPr>
      <w:r>
        <w:continuationSeparator/>
      </w:r>
    </w:p>
  </w:endnote>
  <w:endnote w:id="1">
    <w:p w:rsidR="00D801DC" w:rsidRDefault="00D801DC">
      <w:pPr>
        <w:pStyle w:val="Notedefin"/>
      </w:pPr>
      <w:r>
        <w:rPr>
          <w:rStyle w:val="Appeldenotedefin"/>
        </w:rPr>
        <w:endnoteRef/>
      </w:r>
      <w:r>
        <w:t xml:space="preserve"> 1 : el </w:t>
      </w:r>
      <w:proofErr w:type="spellStart"/>
      <w:r>
        <w:t>desistimiento</w:t>
      </w:r>
      <w:proofErr w:type="spellEnd"/>
      <w:r>
        <w:t> </w:t>
      </w:r>
      <w:r w:rsidRPr="00D801DC">
        <w:rPr>
          <w:i/>
        </w:rPr>
        <w:t>: la rétractation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DC" w:rsidRDefault="00D801DC" w:rsidP="00D801DC">
      <w:pPr>
        <w:spacing w:after="0" w:line="240" w:lineRule="auto"/>
      </w:pPr>
      <w:r>
        <w:separator/>
      </w:r>
    </w:p>
  </w:footnote>
  <w:footnote w:type="continuationSeparator" w:id="0">
    <w:p w:rsidR="00D801DC" w:rsidRDefault="00D801DC" w:rsidP="00D80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3F84"/>
    <w:multiLevelType w:val="multilevel"/>
    <w:tmpl w:val="A9F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D03"/>
    <w:rsid w:val="00096D37"/>
    <w:rsid w:val="001A34B8"/>
    <w:rsid w:val="00217888"/>
    <w:rsid w:val="0023052E"/>
    <w:rsid w:val="00313894"/>
    <w:rsid w:val="0036604E"/>
    <w:rsid w:val="00433A49"/>
    <w:rsid w:val="00447278"/>
    <w:rsid w:val="004F5F06"/>
    <w:rsid w:val="00522062"/>
    <w:rsid w:val="005340B4"/>
    <w:rsid w:val="00542B6B"/>
    <w:rsid w:val="005A7D03"/>
    <w:rsid w:val="005C50F4"/>
    <w:rsid w:val="0069667B"/>
    <w:rsid w:val="007205FB"/>
    <w:rsid w:val="007E4590"/>
    <w:rsid w:val="00867934"/>
    <w:rsid w:val="00876D18"/>
    <w:rsid w:val="0099531D"/>
    <w:rsid w:val="00AC54AC"/>
    <w:rsid w:val="00AE6E54"/>
    <w:rsid w:val="00CC5537"/>
    <w:rsid w:val="00D66788"/>
    <w:rsid w:val="00D801DC"/>
    <w:rsid w:val="00DD637E"/>
    <w:rsid w:val="00EA0325"/>
    <w:rsid w:val="00FF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90"/>
  </w:style>
  <w:style w:type="paragraph" w:styleId="Titre1">
    <w:name w:val="heading 1"/>
    <w:basedOn w:val="Normal"/>
    <w:link w:val="Titre1Car"/>
    <w:uiPriority w:val="9"/>
    <w:qFormat/>
    <w:rsid w:val="005A7D0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A7D0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7D0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A7D0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A7D03"/>
    <w:rPr>
      <w:strike w:val="0"/>
      <w:dstrike w:val="0"/>
      <w:color w:val="9C355D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5A7D03"/>
    <w:rPr>
      <w:i/>
      <w:iCs/>
    </w:rPr>
  </w:style>
  <w:style w:type="character" w:styleId="lev">
    <w:name w:val="Strong"/>
    <w:basedOn w:val="Policepardfaut"/>
    <w:uiPriority w:val="22"/>
    <w:qFormat/>
    <w:rsid w:val="005A7D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igcaption">
    <w:name w:val="figcaption"/>
    <w:basedOn w:val="Normal"/>
    <w:rsid w:val="005A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ogrande4">
    <w:name w:val="texto_grande4"/>
    <w:basedOn w:val="Normal"/>
    <w:rsid w:val="005A7D03"/>
    <w:pPr>
      <w:spacing w:after="0" w:line="420" w:lineRule="atLeast"/>
    </w:pPr>
    <w:rPr>
      <w:rFonts w:ascii="Georgia" w:eastAsia="Times New Roman" w:hAnsi="Georgia" w:cs="Times New Roman"/>
      <w:spacing w:val="-15"/>
      <w:sz w:val="30"/>
      <w:szCs w:val="30"/>
      <w:lang w:eastAsia="fr-FR"/>
    </w:rPr>
  </w:style>
  <w:style w:type="character" w:customStyle="1" w:styleId="firma7">
    <w:name w:val="firma7"/>
    <w:basedOn w:val="Policepardfaut"/>
    <w:rsid w:val="005A7D03"/>
  </w:style>
  <w:style w:type="character" w:customStyle="1" w:styleId="autor11">
    <w:name w:val="autor11"/>
    <w:basedOn w:val="Policepardfaut"/>
    <w:rsid w:val="005A7D03"/>
  </w:style>
  <w:style w:type="character" w:customStyle="1" w:styleId="ampliarfoto1">
    <w:name w:val="ampliar_foto1"/>
    <w:basedOn w:val="Policepardfaut"/>
    <w:rsid w:val="005A7D03"/>
    <w:rPr>
      <w:vanish w:val="0"/>
      <w:webHidden w:val="0"/>
      <w:shd w:val="clear" w:color="auto" w:fill="333333"/>
      <w:specVanish w:val="0"/>
    </w:rPr>
  </w:style>
  <w:style w:type="character" w:customStyle="1" w:styleId="contador7">
    <w:name w:val="contador7"/>
    <w:basedOn w:val="Policepardfaut"/>
    <w:rsid w:val="005A7D03"/>
  </w:style>
  <w:style w:type="character" w:customStyle="1" w:styleId="contador8">
    <w:name w:val="contador8"/>
    <w:basedOn w:val="Policepardfaut"/>
    <w:rsid w:val="005A7D03"/>
  </w:style>
  <w:style w:type="paragraph" w:customStyle="1" w:styleId="despitextoextrat">
    <w:name w:val="despitextoextrat"/>
    <w:basedOn w:val="Normal"/>
    <w:rsid w:val="005A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D03"/>
    <w:rPr>
      <w:rFonts w:ascii="Tahoma" w:hAnsi="Tahoma" w:cs="Tahoma"/>
      <w:sz w:val="16"/>
      <w:szCs w:val="16"/>
    </w:rPr>
  </w:style>
  <w:style w:type="paragraph" w:customStyle="1" w:styleId="Titre14">
    <w:name w:val="Titre 14"/>
    <w:basedOn w:val="Normal"/>
    <w:semiHidden/>
    <w:rsid w:val="0021788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6690"/>
      <w:kern w:val="36"/>
      <w:sz w:val="27"/>
      <w:szCs w:val="27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FF0B13"/>
  </w:style>
  <w:style w:type="paragraph" w:styleId="Notedefin">
    <w:name w:val="endnote text"/>
    <w:basedOn w:val="Normal"/>
    <w:link w:val="NotedefinCar"/>
    <w:uiPriority w:val="99"/>
    <w:semiHidden/>
    <w:unhideWhenUsed/>
    <w:rsid w:val="00D801D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801D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801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8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439228736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70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2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8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987279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003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46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4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80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40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6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21793">
                                  <w:marLeft w:val="225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5799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3411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si.red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3F194-093F-4F3D-9B26-DCE2CFF4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bts</cp:lastModifiedBy>
  <cp:revision>2</cp:revision>
  <dcterms:created xsi:type="dcterms:W3CDTF">2014-01-13T14:23:00Z</dcterms:created>
  <dcterms:modified xsi:type="dcterms:W3CDTF">2014-01-13T14:23:00Z</dcterms:modified>
</cp:coreProperties>
</file>