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E6" w:rsidRDefault="00677DE6" w:rsidP="00F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>BTS CGO 2014</w:t>
      </w:r>
    </w:p>
    <w:p w:rsidR="00677DE6" w:rsidRPr="00677DE6" w:rsidRDefault="00677DE6" w:rsidP="00F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677DE6">
        <w:rPr>
          <w:rFonts w:ascii="Times New Roman" w:hAnsi="Times New Roman" w:cs="Times New Roman"/>
          <w:b/>
          <w:sz w:val="32"/>
          <w:szCs w:val="32"/>
          <w:lang w:val="es-ES_tradnl"/>
        </w:rPr>
        <w:t>EL “SMARTPHONE” NOS HACE COMPRADORES COMPULSIVOS</w:t>
      </w:r>
    </w:p>
    <w:p w:rsidR="00677DE6" w:rsidRDefault="00677DE6" w:rsidP="00F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Cs w:val="24"/>
          <w:lang w:val="es-ES_tradnl"/>
        </w:rPr>
        <w:t>Texte</w:t>
      </w:r>
      <w:proofErr w:type="spellEnd"/>
      <w:r>
        <w:rPr>
          <w:rFonts w:ascii="Times New Roman" w:hAnsi="Times New Roman" w:cs="Times New Roman"/>
          <w:szCs w:val="24"/>
          <w:lang w:val="es-ES_tradnl"/>
        </w:rPr>
        <w:t xml:space="preserve"> n°</w:t>
      </w:r>
      <w:r w:rsidR="00007841">
        <w:rPr>
          <w:rFonts w:ascii="Times New Roman" w:hAnsi="Times New Roman" w:cs="Times New Roman"/>
          <w:szCs w:val="24"/>
          <w:lang w:val="es-ES_tradnl"/>
        </w:rPr>
        <w:t>11</w:t>
      </w:r>
    </w:p>
    <w:p w:rsidR="00677DE6" w:rsidRPr="00677DE6" w:rsidRDefault="005E04FD" w:rsidP="00F26B23">
      <w:pPr>
        <w:shd w:val="clear" w:color="auto" w:fill="FFFFFF"/>
        <w:spacing w:after="120" w:line="240" w:lineRule="auto"/>
        <w:rPr>
          <w:rFonts w:ascii="Times New Roman" w:hAnsi="Times New Roman" w:cs="Times New Roman"/>
          <w:szCs w:val="24"/>
          <w:lang w:val="es-ES_tradnl"/>
        </w:rPr>
      </w:pPr>
      <w:r>
        <w:rPr>
          <w:rFonts w:ascii="Times New Roman" w:hAnsi="Times New Roman" w:cs="Times New Roman"/>
          <w:i/>
          <w:szCs w:val="24"/>
          <w:lang w:val="es-ES_tradnl"/>
        </w:rPr>
        <w:t>e</w:t>
      </w:r>
      <w:r w:rsidR="00677DE6">
        <w:rPr>
          <w:rFonts w:ascii="Times New Roman" w:hAnsi="Times New Roman" w:cs="Times New Roman"/>
          <w:i/>
          <w:szCs w:val="24"/>
          <w:lang w:val="es-ES_tradnl"/>
        </w:rPr>
        <w:t xml:space="preserve">lpais.com, </w:t>
      </w:r>
      <w:r w:rsidR="00677DE6">
        <w:rPr>
          <w:rFonts w:ascii="Times New Roman" w:hAnsi="Times New Roman" w:cs="Times New Roman"/>
          <w:szCs w:val="24"/>
          <w:lang w:val="es-ES_tradnl"/>
        </w:rPr>
        <w:t>15/01/2014</w:t>
      </w:r>
    </w:p>
    <w:p w:rsidR="00677DE6" w:rsidRDefault="00677DE6" w:rsidP="00F26B23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szCs w:val="24"/>
          <w:lang w:val="es-ES_tradnl" w:eastAsia="fr-FR"/>
        </w:rPr>
        <w:sectPr w:rsidR="00677D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7DE6" w:rsidRPr="00CD079D" w:rsidRDefault="00677DE6" w:rsidP="00F26B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es-ES_tradnl" w:eastAsia="fr-FR"/>
        </w:rPr>
      </w:pPr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lastRenderedPageBreak/>
        <w:t>La presencia de los móviles que permiten el acceso rápido por Internet sigue creciendo y su uso se ha generalizado</w:t>
      </w:r>
      <w:r w:rsidR="00C92302">
        <w:rPr>
          <w:rFonts w:ascii="Times New Roman" w:eastAsia="Times New Roman" w:hAnsi="Times New Roman" w:cs="Times New Roman"/>
          <w:szCs w:val="24"/>
          <w:lang w:val="es-ES_tradnl" w:eastAsia="fr-FR"/>
        </w:rPr>
        <w:t>,</w:t>
      </w:r>
      <w:bookmarkStart w:id="0" w:name="_GoBack"/>
      <w:bookmarkEnd w:id="0"/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 xml:space="preserve"> tanto que 19 millones de españoles viven conectados a través del móvil y lo consultan unas 150 veces al día, muchas de esas veces en tiempos muertos mientras esperan el autobús, hacen cola para comprar el pan o viajan en metro.</w:t>
      </w:r>
    </w:p>
    <w:p w:rsidR="00677DE6" w:rsidRPr="00CD079D" w:rsidRDefault="00677DE6" w:rsidP="00F26B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es-ES_tradnl" w:eastAsia="fr-FR"/>
        </w:rPr>
      </w:pPr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 xml:space="preserve">Esta es una de las conclusiones del último informe sobre la </w:t>
      </w:r>
      <w:r w:rsidRPr="00CD079D">
        <w:rPr>
          <w:rFonts w:ascii="Times New Roman" w:eastAsia="Times New Roman" w:hAnsi="Times New Roman" w:cs="Times New Roman"/>
          <w:i/>
          <w:iCs/>
          <w:szCs w:val="24"/>
          <w:lang w:val="es-ES_tradnl" w:eastAsia="fr-FR"/>
        </w:rPr>
        <w:t>Sociedad de la información en España</w:t>
      </w:r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 xml:space="preserve"> que anualmente elabora la Fundación Telefónica.</w:t>
      </w:r>
    </w:p>
    <w:p w:rsidR="00677DE6" w:rsidRPr="00CD079D" w:rsidRDefault="00677DE6" w:rsidP="00F26B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es-ES_tradnl" w:eastAsia="fr-FR"/>
        </w:rPr>
      </w:pPr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 xml:space="preserve">Usar el </w:t>
      </w:r>
      <w:proofErr w:type="spellStart"/>
      <w:r w:rsidRPr="00CD079D">
        <w:rPr>
          <w:rFonts w:ascii="Times New Roman" w:eastAsia="Times New Roman" w:hAnsi="Times New Roman" w:cs="Times New Roman"/>
          <w:i/>
          <w:iCs/>
          <w:szCs w:val="24"/>
          <w:lang w:val="es-ES_tradnl" w:eastAsia="fr-FR"/>
        </w:rPr>
        <w:t>smartphone</w:t>
      </w:r>
      <w:proofErr w:type="spellEnd"/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 xml:space="preserve"> para comprar por Internet ha crecido un 30,2%. El 55% del total de compras con el móvil se producen dentro de la hora siguiente a la búsqueda inicial con el terminal, y el 81% no </w:t>
      </w:r>
      <w:r w:rsidR="00F26B23">
        <w:rPr>
          <w:rFonts w:ascii="Times New Roman" w:eastAsia="Times New Roman" w:hAnsi="Times New Roman" w:cs="Times New Roman"/>
          <w:szCs w:val="24"/>
          <w:lang w:val="es-ES_tradnl" w:eastAsia="fr-FR"/>
        </w:rPr>
        <w:t>estaban planificadas, sino que “</w:t>
      </w:r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>se producen de u</w:t>
      </w:r>
      <w:r w:rsidR="00F26B23">
        <w:rPr>
          <w:rFonts w:ascii="Times New Roman" w:eastAsia="Times New Roman" w:hAnsi="Times New Roman" w:cs="Times New Roman"/>
          <w:szCs w:val="24"/>
          <w:lang w:val="es-ES_tradnl" w:eastAsia="fr-FR"/>
        </w:rPr>
        <w:t>na forma más o menos espontánea”</w:t>
      </w:r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>, según el informe. Las adquisiciones que se realizan a través del ordenador suelen ser menos impulsivas (solo un 58% se realizan sin haberlo tenido previsto).</w:t>
      </w:r>
    </w:p>
    <w:p w:rsidR="00677DE6" w:rsidRPr="00CD079D" w:rsidRDefault="00677DE6" w:rsidP="00F26B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es-ES_tradnl" w:eastAsia="fr-FR"/>
        </w:rPr>
      </w:pPr>
      <w:bookmarkStart w:id="1" w:name="sumario_1"/>
      <w:bookmarkEnd w:id="1"/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>No sólo sirve para comprar cosas sin planificarlo, también para matar el tiempo. El informe destaca que un 68% de los internautas afirma que el principal motivo para acceder a Internet a través del móvil es entretenerse</w:t>
      </w:r>
      <w:r w:rsidR="00007841" w:rsidRPr="00A143D8">
        <w:rPr>
          <w:rFonts w:ascii="Times New Roman" w:eastAsia="Times New Roman" w:hAnsi="Times New Roman" w:cs="Times New Roman"/>
          <w:b/>
          <w:szCs w:val="24"/>
          <w:vertAlign w:val="superscript"/>
          <w:lang w:val="es-ES_tradnl" w:eastAsia="fr-FR"/>
        </w:rPr>
        <w:t>1</w:t>
      </w:r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 xml:space="preserve"> mientras se espera, por ejemplo, el autobús. Los siguientes motivos más citados son que el usuario no está delante del ordenador, necesita una respuesta rápida y quiere dar la imagen de una persona moderna.</w:t>
      </w:r>
    </w:p>
    <w:p w:rsidR="00677DE6" w:rsidRPr="00CD079D" w:rsidRDefault="00677DE6" w:rsidP="00F26B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es-ES_tradnl" w:eastAsia="fr-FR"/>
        </w:rPr>
      </w:pPr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 xml:space="preserve">El informe también recoge algunas tendencias que empiezan a hacerse realidad, como el llamado </w:t>
      </w:r>
      <w:r w:rsidRPr="00CD079D">
        <w:rPr>
          <w:rFonts w:ascii="Times New Roman" w:eastAsia="Times New Roman" w:hAnsi="Times New Roman" w:cs="Times New Roman"/>
          <w:i/>
          <w:iCs/>
          <w:szCs w:val="24"/>
          <w:lang w:val="es-ES_tradnl" w:eastAsia="fr-FR"/>
        </w:rPr>
        <w:t>Internet de las cosas</w:t>
      </w:r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 xml:space="preserve">, que permite el acceso a través del reloj, las gafas o dispositivos que controlan la salud. </w:t>
      </w:r>
      <w:r w:rsidR="00F26B23">
        <w:rPr>
          <w:rFonts w:ascii="Times New Roman" w:eastAsia="Times New Roman" w:hAnsi="Times New Roman" w:cs="Times New Roman"/>
          <w:szCs w:val="24"/>
          <w:lang w:val="es-ES_tradnl" w:eastAsia="fr-FR"/>
        </w:rPr>
        <w:t>“</w:t>
      </w:r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>En el mundo se venderán en 2016 cerca de 80 millones de aparatos s</w:t>
      </w:r>
      <w:r w:rsidR="00A143D8">
        <w:rPr>
          <w:rFonts w:ascii="Times New Roman" w:eastAsia="Times New Roman" w:hAnsi="Times New Roman" w:cs="Times New Roman"/>
          <w:szCs w:val="24"/>
          <w:lang w:val="es-ES_tradnl" w:eastAsia="fr-FR"/>
        </w:rPr>
        <w:t>ó</w:t>
      </w:r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>lo para monitorizar nuestra actividad física</w:t>
      </w:r>
      <w:r w:rsidR="00F26B23">
        <w:rPr>
          <w:rFonts w:ascii="Times New Roman" w:eastAsia="Times New Roman" w:hAnsi="Times New Roman" w:cs="Times New Roman"/>
          <w:szCs w:val="24"/>
          <w:lang w:val="es-ES_tradnl" w:eastAsia="fr-FR"/>
        </w:rPr>
        <w:t>”</w:t>
      </w:r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 xml:space="preserve">, explicó el vicepresidente ejecutivo de Fundación Telefónica, Emilio </w:t>
      </w:r>
      <w:proofErr w:type="spellStart"/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>Gilolmo</w:t>
      </w:r>
      <w:proofErr w:type="spellEnd"/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 xml:space="preserve">, en la presentación, en la que estuvieron presentes el ministro de Industria, Energía y Turismo, José Manuel Soria, y el consejero delegado de Telefónica, José María </w:t>
      </w:r>
      <w:proofErr w:type="spellStart"/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>Alvárez</w:t>
      </w:r>
      <w:proofErr w:type="spellEnd"/>
      <w:r w:rsidRPr="00CD079D">
        <w:rPr>
          <w:rFonts w:ascii="Times New Roman" w:eastAsia="Times New Roman" w:hAnsi="Times New Roman" w:cs="Times New Roman"/>
          <w:szCs w:val="24"/>
          <w:lang w:val="es-ES_tradnl" w:eastAsia="fr-FR"/>
        </w:rPr>
        <w:t xml:space="preserve"> Pallete.</w:t>
      </w:r>
    </w:p>
    <w:p w:rsidR="00007841" w:rsidRDefault="00007841" w:rsidP="00F26B23">
      <w:pPr>
        <w:spacing w:after="120" w:line="240" w:lineRule="auto"/>
        <w:ind w:firstLine="709"/>
        <w:jc w:val="both"/>
        <w:rPr>
          <w:rFonts w:ascii="Times New Roman" w:hAnsi="Times New Roman" w:cs="Times New Roman"/>
          <w:szCs w:val="24"/>
          <w:lang w:val="es-ES_tradnl"/>
        </w:rPr>
        <w:sectPr w:rsidR="00007841" w:rsidSect="00677DE6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816C7A" w:rsidRDefault="00816C7A" w:rsidP="00F26B23">
      <w:pPr>
        <w:spacing w:after="120" w:line="240" w:lineRule="auto"/>
        <w:ind w:firstLine="709"/>
        <w:jc w:val="both"/>
        <w:rPr>
          <w:rFonts w:ascii="Times New Roman" w:hAnsi="Times New Roman" w:cs="Times New Roman"/>
          <w:szCs w:val="24"/>
          <w:lang w:val="es-ES_tradnl"/>
        </w:rPr>
      </w:pPr>
    </w:p>
    <w:p w:rsidR="00007841" w:rsidRDefault="00007841" w:rsidP="00F26B23">
      <w:pPr>
        <w:spacing w:after="120" w:line="240" w:lineRule="auto"/>
        <w:rPr>
          <w:rFonts w:ascii="Times New Roman" w:hAnsi="Times New Roman" w:cs="Times New Roman"/>
          <w:szCs w:val="24"/>
          <w:lang w:val="es-ES_tradnl"/>
        </w:rPr>
      </w:pPr>
      <w:r>
        <w:rPr>
          <w:rFonts w:ascii="Times New Roman" w:hAnsi="Times New Roman" w:cs="Times New Roman"/>
          <w:b/>
          <w:szCs w:val="24"/>
          <w:lang w:val="es-ES_tradnl"/>
        </w:rPr>
        <w:t>VOCABULARIO:</w:t>
      </w:r>
    </w:p>
    <w:p w:rsidR="00007841" w:rsidRPr="00007841" w:rsidRDefault="00007841" w:rsidP="00F26B23">
      <w:pPr>
        <w:spacing w:after="120" w:line="240" w:lineRule="auto"/>
        <w:rPr>
          <w:rFonts w:ascii="Times New Roman" w:hAnsi="Times New Roman" w:cs="Times New Roman"/>
          <w:i/>
          <w:szCs w:val="24"/>
          <w:lang w:val="es-ES_tradnl"/>
        </w:rPr>
      </w:pPr>
      <w:r w:rsidRPr="00A143D8">
        <w:rPr>
          <w:rFonts w:ascii="Times New Roman" w:hAnsi="Times New Roman" w:cs="Times New Roman"/>
          <w:szCs w:val="24"/>
          <w:lang w:val="es-ES_tradnl"/>
        </w:rPr>
        <w:t>1</w:t>
      </w:r>
      <w:r w:rsidR="00F26B23">
        <w:rPr>
          <w:rFonts w:ascii="Times New Roman" w:hAnsi="Times New Roman" w:cs="Times New Roman"/>
          <w:szCs w:val="24"/>
          <w:lang w:val="es-ES_tradnl"/>
        </w:rPr>
        <w:t>.</w:t>
      </w:r>
      <w:r>
        <w:rPr>
          <w:rFonts w:ascii="Times New Roman" w:hAnsi="Times New Roman" w:cs="Times New Roman"/>
          <w:szCs w:val="24"/>
          <w:lang w:val="es-ES_tradnl"/>
        </w:rPr>
        <w:t xml:space="preserve"> entretenerse: </w:t>
      </w:r>
      <w:proofErr w:type="spellStart"/>
      <w:r>
        <w:rPr>
          <w:rFonts w:ascii="Times New Roman" w:hAnsi="Times New Roman" w:cs="Times New Roman"/>
          <w:i/>
          <w:szCs w:val="24"/>
          <w:lang w:val="es-ES_tradnl"/>
        </w:rPr>
        <w:t>passer</w:t>
      </w:r>
      <w:proofErr w:type="spellEnd"/>
      <w:r>
        <w:rPr>
          <w:rFonts w:ascii="Times New Roman" w:hAnsi="Times New Roman" w:cs="Times New Roman"/>
          <w:i/>
          <w:szCs w:val="24"/>
          <w:lang w:val="es-ES_tradnl"/>
        </w:rPr>
        <w:t xml:space="preserve"> le </w:t>
      </w:r>
      <w:proofErr w:type="spellStart"/>
      <w:r>
        <w:rPr>
          <w:rFonts w:ascii="Times New Roman" w:hAnsi="Times New Roman" w:cs="Times New Roman"/>
          <w:i/>
          <w:szCs w:val="24"/>
          <w:lang w:val="es-ES_tradnl"/>
        </w:rPr>
        <w:t>temps</w:t>
      </w:r>
      <w:proofErr w:type="spellEnd"/>
    </w:p>
    <w:sectPr w:rsidR="00007841" w:rsidRPr="00007841" w:rsidSect="00007841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1B20"/>
    <w:multiLevelType w:val="multilevel"/>
    <w:tmpl w:val="9ABC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DE6"/>
    <w:rsid w:val="00007841"/>
    <w:rsid w:val="00123A1E"/>
    <w:rsid w:val="00597B0D"/>
    <w:rsid w:val="005E04FD"/>
    <w:rsid w:val="00620EC0"/>
    <w:rsid w:val="00677DE6"/>
    <w:rsid w:val="00816C7A"/>
    <w:rsid w:val="00897E9A"/>
    <w:rsid w:val="00A143D8"/>
    <w:rsid w:val="00C92302"/>
    <w:rsid w:val="00CD079D"/>
    <w:rsid w:val="00EB400E"/>
    <w:rsid w:val="00F2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677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677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0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317876082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01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573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4639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1379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bts</cp:lastModifiedBy>
  <cp:revision>8</cp:revision>
  <cp:lastPrinted>2014-03-10T13:44:00Z</cp:lastPrinted>
  <dcterms:created xsi:type="dcterms:W3CDTF">2014-02-02T12:19:00Z</dcterms:created>
  <dcterms:modified xsi:type="dcterms:W3CDTF">2014-03-11T09:54:00Z</dcterms:modified>
</cp:coreProperties>
</file>