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F1C" w:rsidRDefault="00ED39C6" w:rsidP="005F7E38">
      <w:pPr>
        <w:jc w:val="center"/>
      </w:pPr>
      <w:r>
        <w:rPr>
          <w:noProof/>
        </w:rPr>
        <w:drawing>
          <wp:inline distT="0" distB="0" distL="0" distR="0">
            <wp:extent cx="6602976" cy="8393373"/>
            <wp:effectExtent l="19050" t="0" r="7374" b="0"/>
            <wp:docPr id="2" name="Image 1" descr="el primer 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 primer dia.jpg"/>
                    <pic:cNvPicPr/>
                  </pic:nvPicPr>
                  <pic:blipFill>
                    <a:blip r:embed="rId7" cstate="print"/>
                    <a:srcRect l="638" t="324"/>
                    <a:stretch>
                      <a:fillRect/>
                    </a:stretch>
                  </pic:blipFill>
                  <pic:spPr>
                    <a:xfrm>
                      <a:off x="0" y="0"/>
                      <a:ext cx="6602976" cy="839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C4A" w:rsidRDefault="00B04C4A" w:rsidP="00B04C4A">
      <w:pPr>
        <w:jc w:val="right"/>
      </w:pPr>
      <w:proofErr w:type="spellStart"/>
      <w:r>
        <w:t>Revista</w:t>
      </w:r>
      <w:proofErr w:type="spellEnd"/>
      <w:r>
        <w:t xml:space="preserve"> "MÍA" </w:t>
      </w:r>
      <w:proofErr w:type="spellStart"/>
      <w:r>
        <w:t>junio</w:t>
      </w:r>
      <w:proofErr w:type="spellEnd"/>
      <w:r>
        <w:t xml:space="preserve"> 2011</w:t>
      </w:r>
    </w:p>
    <w:p w:rsidR="00B04C4A" w:rsidRDefault="00B04C4A" w:rsidP="005F7E38">
      <w:pPr>
        <w:jc w:val="center"/>
      </w:pPr>
    </w:p>
    <w:p w:rsidR="00B04C4A" w:rsidRDefault="00B04C4A">
      <w:r>
        <w:br w:type="page"/>
      </w:r>
    </w:p>
    <w:p w:rsidR="00B04C4A" w:rsidRDefault="00B04C4A" w:rsidP="005F7E38">
      <w:pPr>
        <w:jc w:val="center"/>
      </w:pPr>
    </w:p>
    <w:p w:rsidR="00691F8D" w:rsidRPr="00147965" w:rsidRDefault="00691F8D" w:rsidP="00691F8D">
      <w:pPr>
        <w:pStyle w:val="Paragraphedeliste"/>
        <w:spacing w:after="120"/>
        <w:ind w:left="0"/>
        <w:contextualSpacing w:val="0"/>
        <w:rPr>
          <w:b/>
          <w:sz w:val="26"/>
          <w:szCs w:val="26"/>
          <w:u w:val="single"/>
          <w:lang w:val="en-US"/>
        </w:rPr>
      </w:pPr>
      <w:proofErr w:type="spellStart"/>
      <w:r w:rsidRPr="00147965">
        <w:rPr>
          <w:b/>
          <w:sz w:val="26"/>
          <w:szCs w:val="26"/>
          <w:u w:val="single"/>
          <w:lang w:val="en-US"/>
        </w:rPr>
        <w:t>Vocabulario</w:t>
      </w:r>
      <w:proofErr w:type="spellEnd"/>
    </w:p>
    <w:p w:rsidR="00691F8D" w:rsidRPr="003F5F1C" w:rsidRDefault="00691F8D" w:rsidP="00691F8D">
      <w:pPr>
        <w:pStyle w:val="Paragraphedeliste"/>
        <w:numPr>
          <w:ilvl w:val="0"/>
          <w:numId w:val="4"/>
        </w:numPr>
        <w:spacing w:after="120"/>
        <w:contextualSpacing w:val="0"/>
      </w:pPr>
      <w:r>
        <w:rPr>
          <w:color w:val="000000" w:themeColor="text1"/>
          <w:sz w:val="23"/>
          <w:szCs w:val="23"/>
          <w:lang w:val="es-ES"/>
        </w:rPr>
        <w:t>Estrenar</w:t>
      </w:r>
      <w:r w:rsidRPr="006A5C6C">
        <w:rPr>
          <w:color w:val="000000" w:themeColor="text1"/>
          <w:sz w:val="23"/>
          <w:szCs w:val="23"/>
          <w:lang w:val="es-ES"/>
        </w:rPr>
        <w:t>:</w:t>
      </w:r>
      <w:r w:rsidRPr="006A5C6C">
        <w:rPr>
          <w:color w:val="000000" w:themeColor="text1"/>
          <w:sz w:val="23"/>
          <w:szCs w:val="23"/>
        </w:rPr>
        <w:t xml:space="preserve"> </w:t>
      </w:r>
      <w:r>
        <w:rPr>
          <w:color w:val="000000" w:themeColor="text1"/>
          <w:sz w:val="23"/>
          <w:szCs w:val="23"/>
        </w:rPr>
        <w:t>commencer</w:t>
      </w:r>
      <w:r w:rsidRPr="006A5C6C">
        <w:rPr>
          <w:color w:val="000000" w:themeColor="text1"/>
          <w:sz w:val="23"/>
          <w:szCs w:val="23"/>
        </w:rPr>
        <w:t xml:space="preserve"> </w:t>
      </w:r>
    </w:p>
    <w:p w:rsidR="00691F8D" w:rsidRPr="004C296A" w:rsidRDefault="00691F8D" w:rsidP="00691F8D">
      <w:pPr>
        <w:pStyle w:val="Paragraphedeliste"/>
        <w:numPr>
          <w:ilvl w:val="0"/>
          <w:numId w:val="4"/>
        </w:numPr>
        <w:spacing w:after="120"/>
        <w:contextualSpacing w:val="0"/>
        <w:rPr>
          <w:color w:val="000000" w:themeColor="text1"/>
        </w:rPr>
      </w:pPr>
      <w:proofErr w:type="spellStart"/>
      <w:r w:rsidRPr="006A5C6C">
        <w:rPr>
          <w:color w:val="000000" w:themeColor="text1"/>
          <w:sz w:val="23"/>
          <w:szCs w:val="23"/>
        </w:rPr>
        <w:t>Recién</w:t>
      </w:r>
      <w:proofErr w:type="spellEnd"/>
      <w:r w:rsidRPr="006A5C6C">
        <w:rPr>
          <w:color w:val="000000" w:themeColor="text1"/>
          <w:sz w:val="23"/>
          <w:szCs w:val="23"/>
        </w:rPr>
        <w:t xml:space="preserve"> </w:t>
      </w:r>
      <w:proofErr w:type="spellStart"/>
      <w:r w:rsidRPr="006A5C6C">
        <w:rPr>
          <w:color w:val="000000" w:themeColor="text1"/>
          <w:sz w:val="23"/>
          <w:szCs w:val="23"/>
        </w:rPr>
        <w:t>conseguido</w:t>
      </w:r>
      <w:proofErr w:type="spellEnd"/>
      <w:r w:rsidRPr="006A5C6C">
        <w:rPr>
          <w:color w:val="000000" w:themeColor="text1"/>
          <w:sz w:val="23"/>
          <w:szCs w:val="23"/>
        </w:rPr>
        <w:t>: récemment obtenu</w:t>
      </w:r>
    </w:p>
    <w:p w:rsidR="004C296A" w:rsidRPr="006A5C6C" w:rsidRDefault="004C296A" w:rsidP="00691F8D">
      <w:pPr>
        <w:pStyle w:val="Paragraphedeliste"/>
        <w:numPr>
          <w:ilvl w:val="0"/>
          <w:numId w:val="4"/>
        </w:numPr>
        <w:spacing w:after="120"/>
        <w:contextualSpacing w:val="0"/>
        <w:rPr>
          <w:color w:val="000000" w:themeColor="text1"/>
        </w:rPr>
      </w:pPr>
      <w:proofErr w:type="spellStart"/>
      <w:r>
        <w:rPr>
          <w:color w:val="000000" w:themeColor="text1"/>
          <w:sz w:val="23"/>
          <w:szCs w:val="23"/>
        </w:rPr>
        <w:t>Previo</w:t>
      </w:r>
      <w:proofErr w:type="spellEnd"/>
      <w:r>
        <w:rPr>
          <w:color w:val="000000" w:themeColor="text1"/>
          <w:sz w:val="23"/>
          <w:szCs w:val="23"/>
        </w:rPr>
        <w:t xml:space="preserve"> </w:t>
      </w:r>
      <w:proofErr w:type="gramStart"/>
      <w:r>
        <w:rPr>
          <w:color w:val="000000" w:themeColor="text1"/>
          <w:sz w:val="23"/>
          <w:szCs w:val="23"/>
        </w:rPr>
        <w:t>a</w:t>
      </w:r>
      <w:proofErr w:type="gramEnd"/>
      <w:r>
        <w:rPr>
          <w:color w:val="000000" w:themeColor="text1"/>
          <w:sz w:val="23"/>
          <w:szCs w:val="23"/>
        </w:rPr>
        <w:t xml:space="preserve"> la </w:t>
      </w:r>
      <w:proofErr w:type="spellStart"/>
      <w:r>
        <w:rPr>
          <w:color w:val="000000" w:themeColor="text1"/>
          <w:sz w:val="23"/>
          <w:szCs w:val="23"/>
        </w:rPr>
        <w:t>crisis</w:t>
      </w:r>
      <w:proofErr w:type="spellEnd"/>
      <w:r>
        <w:rPr>
          <w:color w:val="000000" w:themeColor="text1"/>
          <w:sz w:val="23"/>
          <w:szCs w:val="23"/>
        </w:rPr>
        <w:t> : avant la crise</w:t>
      </w:r>
    </w:p>
    <w:p w:rsidR="00691F8D" w:rsidRPr="006A5C6C" w:rsidRDefault="00691F8D" w:rsidP="00691F8D">
      <w:pPr>
        <w:pStyle w:val="Paragraphedeliste"/>
        <w:numPr>
          <w:ilvl w:val="0"/>
          <w:numId w:val="4"/>
        </w:numPr>
        <w:spacing w:after="120"/>
        <w:contextualSpacing w:val="0"/>
        <w:rPr>
          <w:color w:val="000000" w:themeColor="text1"/>
        </w:rPr>
      </w:pPr>
      <w:r w:rsidRPr="006A5C6C">
        <w:rPr>
          <w:color w:val="000000" w:themeColor="text1"/>
          <w:sz w:val="23"/>
          <w:szCs w:val="23"/>
        </w:rPr>
        <w:t xml:space="preserve">El </w:t>
      </w:r>
      <w:proofErr w:type="spellStart"/>
      <w:r w:rsidRPr="006A5C6C">
        <w:rPr>
          <w:color w:val="000000" w:themeColor="text1"/>
          <w:sz w:val="23"/>
          <w:szCs w:val="23"/>
        </w:rPr>
        <w:t>atuendo</w:t>
      </w:r>
      <w:proofErr w:type="spellEnd"/>
      <w:r w:rsidRPr="006A5C6C">
        <w:rPr>
          <w:color w:val="000000" w:themeColor="text1"/>
          <w:sz w:val="23"/>
          <w:szCs w:val="23"/>
        </w:rPr>
        <w:t xml:space="preserve">: la tenue </w:t>
      </w:r>
    </w:p>
    <w:p w:rsidR="00691F8D" w:rsidRPr="004C296A" w:rsidRDefault="00691F8D" w:rsidP="00691F8D">
      <w:pPr>
        <w:pStyle w:val="Paragraphedeliste"/>
        <w:numPr>
          <w:ilvl w:val="0"/>
          <w:numId w:val="4"/>
        </w:numPr>
        <w:spacing w:after="120"/>
        <w:contextualSpacing w:val="0"/>
        <w:rPr>
          <w:color w:val="000000" w:themeColor="text1"/>
        </w:rPr>
      </w:pPr>
      <w:proofErr w:type="spellStart"/>
      <w:r w:rsidRPr="006A5C6C">
        <w:rPr>
          <w:color w:val="000000" w:themeColor="text1"/>
          <w:sz w:val="23"/>
          <w:szCs w:val="23"/>
        </w:rPr>
        <w:t>Destacar</w:t>
      </w:r>
      <w:proofErr w:type="spellEnd"/>
      <w:r w:rsidRPr="006A5C6C">
        <w:rPr>
          <w:color w:val="000000" w:themeColor="text1"/>
          <w:sz w:val="23"/>
          <w:szCs w:val="23"/>
        </w:rPr>
        <w:t>: se faire remarquer, se distinguer</w:t>
      </w:r>
    </w:p>
    <w:p w:rsidR="004C296A" w:rsidRPr="006A5C6C" w:rsidRDefault="004C296A" w:rsidP="00691F8D">
      <w:pPr>
        <w:pStyle w:val="Paragraphedeliste"/>
        <w:numPr>
          <w:ilvl w:val="0"/>
          <w:numId w:val="4"/>
        </w:numPr>
        <w:spacing w:after="120"/>
        <w:contextualSpacing w:val="0"/>
        <w:rPr>
          <w:color w:val="000000" w:themeColor="text1"/>
        </w:rPr>
      </w:pPr>
      <w:proofErr w:type="spellStart"/>
      <w:r>
        <w:rPr>
          <w:color w:val="000000" w:themeColor="text1"/>
          <w:sz w:val="23"/>
          <w:szCs w:val="23"/>
        </w:rPr>
        <w:t>Despercibida</w:t>
      </w:r>
      <w:proofErr w:type="spellEnd"/>
      <w:r>
        <w:rPr>
          <w:color w:val="000000" w:themeColor="text1"/>
          <w:sz w:val="23"/>
          <w:szCs w:val="23"/>
        </w:rPr>
        <w:t> : inaperçue</w:t>
      </w:r>
    </w:p>
    <w:p w:rsidR="006A5C6C" w:rsidRDefault="006A5C6C" w:rsidP="005F7E38">
      <w:pPr>
        <w:jc w:val="center"/>
      </w:pPr>
    </w:p>
    <w:p w:rsidR="006A5C6C" w:rsidRDefault="006A5C6C" w:rsidP="005F7E38">
      <w:pPr>
        <w:jc w:val="center"/>
      </w:pPr>
    </w:p>
    <w:p w:rsidR="003F5F1C" w:rsidRPr="003F5F1C" w:rsidRDefault="003F5F1C" w:rsidP="003F5F1C">
      <w:pPr>
        <w:rPr>
          <w:b/>
          <w:sz w:val="26"/>
          <w:szCs w:val="26"/>
          <w:u w:val="single"/>
        </w:rPr>
      </w:pPr>
      <w:proofErr w:type="spellStart"/>
      <w:r w:rsidRPr="003F5F1C">
        <w:rPr>
          <w:b/>
          <w:sz w:val="26"/>
          <w:szCs w:val="26"/>
          <w:u w:val="single"/>
        </w:rPr>
        <w:t>Orientaciones</w:t>
      </w:r>
      <w:proofErr w:type="spellEnd"/>
    </w:p>
    <w:p w:rsidR="003F5F1C" w:rsidRPr="003F5F1C" w:rsidRDefault="003F5F1C" w:rsidP="003F5F1C">
      <w:pPr>
        <w:rPr>
          <w:b/>
          <w:sz w:val="26"/>
          <w:szCs w:val="26"/>
        </w:rPr>
      </w:pPr>
    </w:p>
    <w:p w:rsidR="003F5F1C" w:rsidRDefault="003F5F1C" w:rsidP="003F5F1C">
      <w:pPr>
        <w:pStyle w:val="Paragraphedeliste"/>
        <w:numPr>
          <w:ilvl w:val="0"/>
          <w:numId w:val="3"/>
        </w:numPr>
        <w:spacing w:after="120"/>
        <w:ind w:left="714" w:hanging="357"/>
        <w:contextualSpacing w:val="0"/>
      </w:pPr>
      <w:proofErr w:type="spellStart"/>
      <w:r w:rsidRPr="003F5F1C">
        <w:t>Identificar</w:t>
      </w:r>
      <w:proofErr w:type="spellEnd"/>
      <w:r w:rsidRPr="003F5F1C">
        <w:t xml:space="preserve"> y </w:t>
      </w:r>
      <w:proofErr w:type="spellStart"/>
      <w:r w:rsidRPr="003F5F1C">
        <w:t>presentar</w:t>
      </w:r>
      <w:proofErr w:type="spellEnd"/>
      <w:r w:rsidRPr="003F5F1C">
        <w:t xml:space="preserve"> el </w:t>
      </w:r>
      <w:proofErr w:type="spellStart"/>
      <w:r w:rsidRPr="003F5F1C">
        <w:t>documento</w:t>
      </w:r>
      <w:proofErr w:type="spellEnd"/>
      <w:r w:rsidRPr="003F5F1C">
        <w:t>.</w:t>
      </w:r>
    </w:p>
    <w:p w:rsidR="004C296A" w:rsidRDefault="004C296A" w:rsidP="003F5F1C">
      <w:pPr>
        <w:pStyle w:val="Paragraphedeliste"/>
        <w:numPr>
          <w:ilvl w:val="0"/>
          <w:numId w:val="3"/>
        </w:numPr>
        <w:spacing w:after="120"/>
        <w:ind w:left="714" w:hanging="357"/>
        <w:contextualSpacing w:val="0"/>
      </w:pPr>
      <w:proofErr w:type="spellStart"/>
      <w:r>
        <w:t>Explica</w:t>
      </w:r>
      <w:proofErr w:type="spellEnd"/>
      <w:r>
        <w:t xml:space="preserve"> la </w:t>
      </w:r>
      <w:proofErr w:type="spellStart"/>
      <w:r>
        <w:t>importancia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primer </w:t>
      </w:r>
      <w:proofErr w:type="spellStart"/>
      <w:r>
        <w:t>contacto</w:t>
      </w:r>
      <w:proofErr w:type="spellEnd"/>
      <w:r>
        <w:t xml:space="preserve"> con la </w:t>
      </w:r>
      <w:proofErr w:type="spellStart"/>
      <w:r>
        <w:t>empresa</w:t>
      </w:r>
      <w:proofErr w:type="spellEnd"/>
      <w:r>
        <w:t xml:space="preserve"> </w:t>
      </w:r>
      <w:proofErr w:type="spellStart"/>
      <w:r>
        <w:t>pora</w:t>
      </w:r>
      <w:proofErr w:type="spellEnd"/>
      <w:r>
        <w:t xml:space="preserve"> un </w:t>
      </w:r>
      <w:proofErr w:type="spellStart"/>
      <w:r>
        <w:t>nuevo</w:t>
      </w:r>
      <w:proofErr w:type="spellEnd"/>
      <w:r>
        <w:t xml:space="preserve"> </w:t>
      </w:r>
      <w:proofErr w:type="spellStart"/>
      <w:r>
        <w:t>empleado</w:t>
      </w:r>
      <w:proofErr w:type="spellEnd"/>
      <w:r>
        <w:t>.</w:t>
      </w:r>
    </w:p>
    <w:p w:rsidR="004C296A" w:rsidRDefault="004C296A" w:rsidP="003F5F1C">
      <w:pPr>
        <w:pStyle w:val="Paragraphedeliste"/>
        <w:numPr>
          <w:ilvl w:val="0"/>
          <w:numId w:val="3"/>
        </w:numPr>
        <w:spacing w:after="120"/>
        <w:ind w:left="714" w:hanging="357"/>
        <w:contextualSpacing w:val="0"/>
      </w:pPr>
      <w:r>
        <w:t>¿</w:t>
      </w:r>
      <w:proofErr w:type="spellStart"/>
      <w:r>
        <w:t>Qué</w:t>
      </w:r>
      <w:proofErr w:type="spellEnd"/>
      <w:r>
        <w:t xml:space="preserve"> </w:t>
      </w:r>
      <w:proofErr w:type="spellStart"/>
      <w:r>
        <w:t>aspectos</w:t>
      </w:r>
      <w:proofErr w:type="spellEnd"/>
      <w:r>
        <w:t xml:space="preserve"> </w:t>
      </w:r>
      <w:proofErr w:type="spellStart"/>
      <w:r>
        <w:t>debe</w:t>
      </w:r>
      <w:proofErr w:type="spellEnd"/>
      <w:r>
        <w:t xml:space="preserve"> </w:t>
      </w:r>
      <w:proofErr w:type="spellStart"/>
      <w:r>
        <w:t>privilegíar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persona al </w:t>
      </w:r>
      <w:proofErr w:type="spellStart"/>
      <w:r>
        <w:t>llegar</w:t>
      </w:r>
      <w:proofErr w:type="spellEnd"/>
      <w:r>
        <w:t xml:space="preserve"> a su </w:t>
      </w:r>
      <w:proofErr w:type="spellStart"/>
      <w:r>
        <w:t>nuevo</w:t>
      </w:r>
      <w:proofErr w:type="spellEnd"/>
      <w:r>
        <w:t xml:space="preserve"> </w:t>
      </w:r>
      <w:proofErr w:type="spellStart"/>
      <w:r>
        <w:t>puesto</w:t>
      </w:r>
      <w:proofErr w:type="spellEnd"/>
      <w:r>
        <w:t xml:space="preserve"> de </w:t>
      </w:r>
      <w:proofErr w:type="spellStart"/>
      <w:r>
        <w:t>trabajo</w:t>
      </w:r>
      <w:proofErr w:type="spellEnd"/>
      <w:r>
        <w:t>?</w:t>
      </w:r>
    </w:p>
    <w:p w:rsidR="004C296A" w:rsidRPr="003F5F1C" w:rsidRDefault="004C296A" w:rsidP="003F5F1C">
      <w:pPr>
        <w:pStyle w:val="Paragraphedeliste"/>
        <w:numPr>
          <w:ilvl w:val="0"/>
          <w:numId w:val="3"/>
        </w:numPr>
        <w:spacing w:after="120"/>
        <w:ind w:left="714" w:hanging="357"/>
        <w:contextualSpacing w:val="0"/>
      </w:pPr>
      <w:proofErr w:type="spellStart"/>
      <w:r>
        <w:t>Comenta</w:t>
      </w:r>
      <w:proofErr w:type="spellEnd"/>
      <w:r>
        <w:t xml:space="preserve"> tu </w:t>
      </w:r>
      <w:proofErr w:type="spellStart"/>
      <w:r>
        <w:t>experiencia</w:t>
      </w:r>
      <w:proofErr w:type="spellEnd"/>
      <w:r>
        <w:t xml:space="preserve"> en tu primer </w:t>
      </w:r>
      <w:proofErr w:type="spellStart"/>
      <w:r>
        <w:t>día</w:t>
      </w:r>
      <w:proofErr w:type="spellEnd"/>
      <w:r>
        <w:t xml:space="preserve"> de </w:t>
      </w:r>
      <w:proofErr w:type="spellStart"/>
      <w:r>
        <w:t>prácticas</w:t>
      </w:r>
      <w:proofErr w:type="spellEnd"/>
      <w:r>
        <w:t>.</w:t>
      </w:r>
    </w:p>
    <w:sectPr w:rsidR="004C296A" w:rsidRPr="003F5F1C" w:rsidSect="00E11A72">
      <w:footerReference w:type="default" r:id="rId8"/>
      <w:pgSz w:w="11906" w:h="16838"/>
      <w:pgMar w:top="720" w:right="720" w:bottom="1135" w:left="720" w:header="708" w:footer="3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2418" w:rsidRDefault="00342418">
      <w:r>
        <w:separator/>
      </w:r>
    </w:p>
  </w:endnote>
  <w:endnote w:type="continuationSeparator" w:id="1">
    <w:p w:rsidR="00342418" w:rsidRDefault="003424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Ind w:w="19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1479"/>
      <w:gridCol w:w="1479"/>
      <w:gridCol w:w="1480"/>
      <w:gridCol w:w="1479"/>
      <w:gridCol w:w="1479"/>
      <w:gridCol w:w="1480"/>
    </w:tblGrid>
    <w:tr w:rsidR="00342418" w:rsidTr="005F7E38">
      <w:trPr>
        <w:trHeight w:val="372"/>
        <w:jc w:val="center"/>
      </w:trPr>
      <w:tc>
        <w:tcPr>
          <w:tcW w:w="8876" w:type="dxa"/>
          <w:gridSpan w:val="6"/>
          <w:vAlign w:val="center"/>
        </w:tcPr>
        <w:p w:rsidR="00342418" w:rsidRDefault="00342418">
          <w:pPr>
            <w:pStyle w:val="Pieddepage"/>
            <w:jc w:val="center"/>
            <w:rPr>
              <w:b/>
              <w:bCs/>
              <w:sz w:val="22"/>
            </w:rPr>
          </w:pPr>
          <w:r>
            <w:rPr>
              <w:b/>
              <w:bCs/>
              <w:sz w:val="22"/>
            </w:rPr>
            <w:t>ORAL SECTION EUROPÉENNE : ESPAGNOL</w:t>
          </w:r>
        </w:p>
        <w:p w:rsidR="00342418" w:rsidRDefault="00342418">
          <w:pPr>
            <w:pStyle w:val="Pieddepage"/>
            <w:jc w:val="center"/>
            <w:rPr>
              <w:b/>
              <w:bCs/>
              <w:sz w:val="22"/>
            </w:rPr>
          </w:pPr>
          <w:r>
            <w:rPr>
              <w:b/>
              <w:bCs/>
              <w:sz w:val="22"/>
            </w:rPr>
            <w:t>TERTIAIRE GÉNÉRAL</w:t>
          </w:r>
        </w:p>
      </w:tc>
    </w:tr>
    <w:tr w:rsidR="00342418" w:rsidTr="005F7E38">
      <w:trPr>
        <w:cantSplit/>
        <w:trHeight w:val="178"/>
        <w:jc w:val="center"/>
      </w:trPr>
      <w:tc>
        <w:tcPr>
          <w:tcW w:w="1479" w:type="dxa"/>
          <w:vAlign w:val="center"/>
        </w:tcPr>
        <w:p w:rsidR="00342418" w:rsidRDefault="00342418">
          <w:pPr>
            <w:pStyle w:val="Pieddepage"/>
            <w:jc w:val="center"/>
            <w:rPr>
              <w:sz w:val="20"/>
            </w:rPr>
          </w:pPr>
          <w:r>
            <w:rPr>
              <w:sz w:val="20"/>
            </w:rPr>
            <w:t>Session</w:t>
          </w:r>
        </w:p>
      </w:tc>
      <w:tc>
        <w:tcPr>
          <w:tcW w:w="1479" w:type="dxa"/>
          <w:vAlign w:val="center"/>
        </w:tcPr>
        <w:p w:rsidR="00342418" w:rsidRDefault="00342418">
          <w:pPr>
            <w:pStyle w:val="Pieddepage"/>
            <w:jc w:val="center"/>
            <w:rPr>
              <w:sz w:val="20"/>
            </w:rPr>
          </w:pPr>
          <w:r>
            <w:rPr>
              <w:sz w:val="20"/>
            </w:rPr>
            <w:t>Sujet n°</w:t>
          </w:r>
        </w:p>
      </w:tc>
      <w:tc>
        <w:tcPr>
          <w:tcW w:w="1480" w:type="dxa"/>
          <w:vAlign w:val="center"/>
        </w:tcPr>
        <w:p w:rsidR="00342418" w:rsidRDefault="00342418" w:rsidP="005F7E38">
          <w:pPr>
            <w:pStyle w:val="Pieddepage"/>
            <w:jc w:val="center"/>
            <w:rPr>
              <w:sz w:val="20"/>
            </w:rPr>
          </w:pPr>
          <w:r>
            <w:rPr>
              <w:sz w:val="20"/>
            </w:rPr>
            <w:t>Préparation</w:t>
          </w:r>
        </w:p>
      </w:tc>
      <w:tc>
        <w:tcPr>
          <w:tcW w:w="1479" w:type="dxa"/>
          <w:vAlign w:val="center"/>
        </w:tcPr>
        <w:p w:rsidR="00342418" w:rsidRDefault="00342418">
          <w:pPr>
            <w:pStyle w:val="Pieddepage"/>
            <w:jc w:val="center"/>
            <w:rPr>
              <w:sz w:val="20"/>
            </w:rPr>
          </w:pPr>
          <w:r>
            <w:rPr>
              <w:sz w:val="20"/>
            </w:rPr>
            <w:t>Durée</w:t>
          </w:r>
        </w:p>
      </w:tc>
      <w:tc>
        <w:tcPr>
          <w:tcW w:w="1479" w:type="dxa"/>
          <w:vAlign w:val="center"/>
        </w:tcPr>
        <w:p w:rsidR="00342418" w:rsidRDefault="00342418">
          <w:pPr>
            <w:pStyle w:val="Pieddepage"/>
            <w:jc w:val="center"/>
            <w:rPr>
              <w:sz w:val="20"/>
            </w:rPr>
          </w:pPr>
          <w:r>
            <w:rPr>
              <w:sz w:val="20"/>
            </w:rPr>
            <w:t>Coefficient</w:t>
          </w:r>
        </w:p>
      </w:tc>
      <w:tc>
        <w:tcPr>
          <w:tcW w:w="1480" w:type="dxa"/>
          <w:vAlign w:val="center"/>
        </w:tcPr>
        <w:p w:rsidR="00342418" w:rsidRDefault="00342418">
          <w:pPr>
            <w:pStyle w:val="Pieddepage"/>
            <w:jc w:val="center"/>
            <w:rPr>
              <w:sz w:val="20"/>
            </w:rPr>
          </w:pPr>
          <w:r>
            <w:rPr>
              <w:sz w:val="20"/>
            </w:rPr>
            <w:t xml:space="preserve">Page </w:t>
          </w:r>
        </w:p>
      </w:tc>
    </w:tr>
    <w:tr w:rsidR="00342418" w:rsidTr="005F7E38">
      <w:trPr>
        <w:cantSplit/>
        <w:trHeight w:val="178"/>
        <w:jc w:val="center"/>
      </w:trPr>
      <w:tc>
        <w:tcPr>
          <w:tcW w:w="1479" w:type="dxa"/>
          <w:vAlign w:val="center"/>
        </w:tcPr>
        <w:p w:rsidR="00342418" w:rsidRDefault="00342418">
          <w:pPr>
            <w:pStyle w:val="Pieddepage"/>
            <w:jc w:val="center"/>
            <w:rPr>
              <w:sz w:val="22"/>
            </w:rPr>
          </w:pPr>
          <w:r>
            <w:rPr>
              <w:sz w:val="22"/>
            </w:rPr>
            <w:t>2012</w:t>
          </w:r>
        </w:p>
      </w:tc>
      <w:tc>
        <w:tcPr>
          <w:tcW w:w="1479" w:type="dxa"/>
          <w:vAlign w:val="center"/>
        </w:tcPr>
        <w:p w:rsidR="00342418" w:rsidRDefault="00342418">
          <w:pPr>
            <w:pStyle w:val="Pieddepage"/>
            <w:jc w:val="center"/>
            <w:rPr>
              <w:sz w:val="22"/>
            </w:rPr>
          </w:pPr>
          <w:r>
            <w:rPr>
              <w:sz w:val="22"/>
            </w:rPr>
            <w:t>2</w:t>
          </w:r>
        </w:p>
      </w:tc>
      <w:tc>
        <w:tcPr>
          <w:tcW w:w="1480" w:type="dxa"/>
          <w:vAlign w:val="center"/>
        </w:tcPr>
        <w:p w:rsidR="00342418" w:rsidRDefault="00342418">
          <w:pPr>
            <w:pStyle w:val="Pieddepage"/>
            <w:jc w:val="center"/>
            <w:rPr>
              <w:sz w:val="22"/>
            </w:rPr>
          </w:pPr>
          <w:r>
            <w:rPr>
              <w:sz w:val="22"/>
            </w:rPr>
            <w:t>0h20</w:t>
          </w:r>
        </w:p>
      </w:tc>
      <w:tc>
        <w:tcPr>
          <w:tcW w:w="1479" w:type="dxa"/>
          <w:vAlign w:val="center"/>
        </w:tcPr>
        <w:p w:rsidR="00342418" w:rsidRDefault="00342418">
          <w:pPr>
            <w:pStyle w:val="Pieddepage"/>
            <w:jc w:val="center"/>
            <w:rPr>
              <w:sz w:val="22"/>
            </w:rPr>
          </w:pPr>
          <w:r>
            <w:rPr>
              <w:sz w:val="22"/>
            </w:rPr>
            <w:t>0h10</w:t>
          </w:r>
        </w:p>
      </w:tc>
      <w:tc>
        <w:tcPr>
          <w:tcW w:w="1479" w:type="dxa"/>
          <w:vAlign w:val="center"/>
        </w:tcPr>
        <w:p w:rsidR="00342418" w:rsidRDefault="00342418">
          <w:pPr>
            <w:pStyle w:val="Pieddepage"/>
            <w:jc w:val="center"/>
            <w:rPr>
              <w:sz w:val="22"/>
            </w:rPr>
          </w:pPr>
          <w:r>
            <w:rPr>
              <w:sz w:val="22"/>
            </w:rPr>
            <w:t>1</w:t>
          </w:r>
        </w:p>
      </w:tc>
      <w:tc>
        <w:tcPr>
          <w:tcW w:w="1480" w:type="dxa"/>
          <w:vAlign w:val="center"/>
        </w:tcPr>
        <w:p w:rsidR="00342418" w:rsidRDefault="00D64508">
          <w:pPr>
            <w:pStyle w:val="Pieddepage"/>
            <w:jc w:val="center"/>
            <w:rPr>
              <w:sz w:val="22"/>
            </w:rPr>
          </w:pPr>
          <w:r>
            <w:rPr>
              <w:sz w:val="20"/>
            </w:rPr>
            <w:fldChar w:fldCharType="begin"/>
          </w:r>
          <w:r w:rsidR="00342418">
            <w:rPr>
              <w:sz w:val="20"/>
            </w:rPr>
            <w:instrText xml:space="preserve"> PAGE </w:instrText>
          </w:r>
          <w:r>
            <w:rPr>
              <w:sz w:val="20"/>
            </w:rPr>
            <w:fldChar w:fldCharType="separate"/>
          </w:r>
          <w:r w:rsidR="00E11A72">
            <w:rPr>
              <w:noProof/>
              <w:sz w:val="20"/>
            </w:rPr>
            <w:t>1</w:t>
          </w:r>
          <w:r>
            <w:rPr>
              <w:sz w:val="20"/>
            </w:rPr>
            <w:fldChar w:fldCharType="end"/>
          </w:r>
          <w:r w:rsidR="00342418">
            <w:rPr>
              <w:sz w:val="20"/>
            </w:rPr>
            <w:t xml:space="preserve"> sur </w:t>
          </w:r>
          <w:r>
            <w:rPr>
              <w:sz w:val="20"/>
            </w:rPr>
            <w:fldChar w:fldCharType="begin"/>
          </w:r>
          <w:r w:rsidR="00342418">
            <w:rPr>
              <w:sz w:val="20"/>
            </w:rPr>
            <w:instrText xml:space="preserve"> NUMPAGES </w:instrText>
          </w:r>
          <w:r>
            <w:rPr>
              <w:sz w:val="20"/>
            </w:rPr>
            <w:fldChar w:fldCharType="separate"/>
          </w:r>
          <w:r w:rsidR="00E11A72">
            <w:rPr>
              <w:noProof/>
              <w:sz w:val="20"/>
            </w:rPr>
            <w:t>2</w:t>
          </w:r>
          <w:r>
            <w:rPr>
              <w:sz w:val="20"/>
            </w:rPr>
            <w:fldChar w:fldCharType="end"/>
          </w:r>
        </w:p>
      </w:tc>
    </w:tr>
  </w:tbl>
  <w:p w:rsidR="00342418" w:rsidRDefault="0034241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2418" w:rsidRDefault="00342418">
      <w:r>
        <w:separator/>
      </w:r>
    </w:p>
  </w:footnote>
  <w:footnote w:type="continuationSeparator" w:id="1">
    <w:p w:rsidR="00342418" w:rsidRDefault="003424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46057"/>
    <w:multiLevelType w:val="hybridMultilevel"/>
    <w:tmpl w:val="A38CBF22"/>
    <w:lvl w:ilvl="0" w:tplc="514A088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3756D30"/>
    <w:multiLevelType w:val="hybridMultilevel"/>
    <w:tmpl w:val="15EED26C"/>
    <w:lvl w:ilvl="0" w:tplc="BCA48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F31385"/>
    <w:multiLevelType w:val="hybridMultilevel"/>
    <w:tmpl w:val="24320AFE"/>
    <w:lvl w:ilvl="0" w:tplc="D4F8AA8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4C50AE4"/>
    <w:multiLevelType w:val="hybridMultilevel"/>
    <w:tmpl w:val="0C100D30"/>
    <w:lvl w:ilvl="0" w:tplc="BCA48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72E2"/>
    <w:rsid w:val="000F41C2"/>
    <w:rsid w:val="00112609"/>
    <w:rsid w:val="00147965"/>
    <w:rsid w:val="001568E2"/>
    <w:rsid w:val="001A4193"/>
    <w:rsid w:val="00342418"/>
    <w:rsid w:val="0034440C"/>
    <w:rsid w:val="0037415D"/>
    <w:rsid w:val="003B5F95"/>
    <w:rsid w:val="003F5F1C"/>
    <w:rsid w:val="004C296A"/>
    <w:rsid w:val="004F3836"/>
    <w:rsid w:val="00502EB7"/>
    <w:rsid w:val="005F7E38"/>
    <w:rsid w:val="00691F8D"/>
    <w:rsid w:val="006A5C6C"/>
    <w:rsid w:val="007572E2"/>
    <w:rsid w:val="008E1062"/>
    <w:rsid w:val="00A423FC"/>
    <w:rsid w:val="00A6580C"/>
    <w:rsid w:val="00B0202F"/>
    <w:rsid w:val="00B04C4A"/>
    <w:rsid w:val="00C169DA"/>
    <w:rsid w:val="00CE591B"/>
    <w:rsid w:val="00D64508"/>
    <w:rsid w:val="00DB1FF8"/>
    <w:rsid w:val="00DB73BF"/>
    <w:rsid w:val="00DC0A18"/>
    <w:rsid w:val="00E11A72"/>
    <w:rsid w:val="00ED39C6"/>
    <w:rsid w:val="00F00AFC"/>
    <w:rsid w:val="00F3483C"/>
    <w:rsid w:val="00F91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580C"/>
    <w:rPr>
      <w:sz w:val="24"/>
      <w:szCs w:val="24"/>
    </w:rPr>
  </w:style>
  <w:style w:type="paragraph" w:styleId="Titre1">
    <w:name w:val="heading 1"/>
    <w:basedOn w:val="Normal"/>
    <w:next w:val="Normal"/>
    <w:qFormat/>
    <w:rsid w:val="00A6580C"/>
    <w:pPr>
      <w:keepNext/>
      <w:outlineLvl w:val="0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ocontenido10">
    <w:name w:val="textocontenido10"/>
    <w:basedOn w:val="Normal"/>
    <w:rsid w:val="00A6580C"/>
    <w:pPr>
      <w:spacing w:before="100" w:beforeAutospacing="1" w:after="100" w:afterAutospacing="1" w:line="259" w:lineRule="atLeast"/>
    </w:pPr>
    <w:rPr>
      <w:rFonts w:ascii="Arial" w:hAnsi="Arial" w:cs="Arial"/>
      <w:color w:val="000000"/>
      <w:sz w:val="18"/>
      <w:szCs w:val="18"/>
    </w:rPr>
  </w:style>
  <w:style w:type="paragraph" w:styleId="NormalWeb">
    <w:name w:val="Normal (Web)"/>
    <w:basedOn w:val="Normal"/>
    <w:rsid w:val="00A6580C"/>
    <w:pPr>
      <w:spacing w:before="100" w:beforeAutospacing="1" w:after="100" w:afterAutospacing="1"/>
    </w:pPr>
    <w:rPr>
      <w:color w:val="000000"/>
    </w:rPr>
  </w:style>
  <w:style w:type="character" w:styleId="lev">
    <w:name w:val="Strong"/>
    <w:basedOn w:val="Policepardfaut"/>
    <w:qFormat/>
    <w:rsid w:val="00A6580C"/>
    <w:rPr>
      <w:b/>
      <w:bCs/>
    </w:rPr>
  </w:style>
  <w:style w:type="paragraph" w:customStyle="1" w:styleId="textoapoyo1">
    <w:name w:val="textoapoyo1"/>
    <w:basedOn w:val="Normal"/>
    <w:rsid w:val="00A6580C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character" w:styleId="Lienhypertexte">
    <w:name w:val="Hyperlink"/>
    <w:basedOn w:val="Policepardfaut"/>
    <w:rsid w:val="00A6580C"/>
    <w:rPr>
      <w:color w:val="0000FF"/>
      <w:u w:val="single"/>
    </w:rPr>
  </w:style>
  <w:style w:type="paragraph" w:styleId="Notedebasdepage">
    <w:name w:val="footnote text"/>
    <w:basedOn w:val="Normal"/>
    <w:semiHidden/>
    <w:rsid w:val="00A6580C"/>
    <w:rPr>
      <w:sz w:val="20"/>
      <w:szCs w:val="20"/>
    </w:rPr>
  </w:style>
  <w:style w:type="paragraph" w:styleId="En-tte">
    <w:name w:val="header"/>
    <w:basedOn w:val="Normal"/>
    <w:rsid w:val="00A6580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A6580C"/>
    <w:pPr>
      <w:tabs>
        <w:tab w:val="center" w:pos="4536"/>
        <w:tab w:val="right" w:pos="9072"/>
      </w:tabs>
    </w:pPr>
  </w:style>
  <w:style w:type="character" w:styleId="Appelnotedebasdep">
    <w:name w:val="footnote reference"/>
    <w:basedOn w:val="Policepardfaut"/>
    <w:semiHidden/>
    <w:rsid w:val="00A6580C"/>
    <w:rPr>
      <w:vertAlign w:val="superscript"/>
    </w:rPr>
  </w:style>
  <w:style w:type="paragraph" w:styleId="Textedebulles">
    <w:name w:val="Balloon Text"/>
    <w:basedOn w:val="Normal"/>
    <w:link w:val="TextedebullesCar"/>
    <w:rsid w:val="00DB73B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DB73B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F5F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85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Unicornis</Company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mélanie</dc:creator>
  <cp:lastModifiedBy>Ourdia Mahrazi</cp:lastModifiedBy>
  <cp:revision>10</cp:revision>
  <cp:lastPrinted>2012-04-10T14:54:00Z</cp:lastPrinted>
  <dcterms:created xsi:type="dcterms:W3CDTF">2012-02-02T13:49:00Z</dcterms:created>
  <dcterms:modified xsi:type="dcterms:W3CDTF">2012-04-10T14:55:00Z</dcterms:modified>
</cp:coreProperties>
</file>