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54" w:rsidRPr="005F1054" w:rsidRDefault="005F1054" w:rsidP="00BF0431">
      <w:pPr>
        <w:suppressLineNumbers/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5F1054"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-125730</wp:posOffset>
                </wp:positionV>
                <wp:extent cx="5857102" cy="1243913"/>
                <wp:effectExtent l="0" t="0" r="10795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102" cy="12439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FD5397" id="Rectangle 1" o:spid="_x0000_s1026" style="position:absolute;margin-left:0;margin-top:-9.9pt;width:461.2pt;height:97.95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" fillcolor="white [3212]" strokecolor="black [3213]" strokeweight="1pt">
                <w10:wrap anchorx="margin"/>
              </v:rect>
            </w:pict>
          </mc:Fallback>
        </mc:AlternateContent>
      </w:r>
      <w:r w:rsidRPr="005F1054">
        <w:rPr>
          <w:rFonts w:ascii="Times New Roman" w:hAnsi="Times New Roman" w:cs="Times New Roman"/>
          <w:b/>
          <w:sz w:val="28"/>
          <w:szCs w:val="28"/>
          <w:lang w:val="es-ES"/>
        </w:rPr>
        <w:t>NRC 2014</w:t>
      </w:r>
    </w:p>
    <w:p w:rsidR="005F1054" w:rsidRPr="005F1054" w:rsidRDefault="005F1054" w:rsidP="00BF0431">
      <w:pPr>
        <w:suppressLineNumbers/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5F1054">
        <w:rPr>
          <w:rFonts w:ascii="Times New Roman" w:hAnsi="Times New Roman" w:cs="Times New Roman"/>
          <w:b/>
          <w:sz w:val="28"/>
          <w:szCs w:val="28"/>
          <w:lang w:val="es-ES"/>
        </w:rPr>
        <w:t>H&amp;M se aleja de Inditex</w:t>
      </w:r>
    </w:p>
    <w:p w:rsidR="005F1054" w:rsidRPr="005F1054" w:rsidRDefault="005F1054" w:rsidP="00BF0431">
      <w:pPr>
        <w:suppressLineNumbers/>
        <w:jc w:val="right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5F1054">
        <w:rPr>
          <w:rFonts w:ascii="Times New Roman" w:hAnsi="Times New Roman" w:cs="Times New Roman"/>
          <w:sz w:val="28"/>
          <w:szCs w:val="28"/>
          <w:lang w:val="es-ES"/>
        </w:rPr>
        <w:t xml:space="preserve">                                                                        </w:t>
      </w:r>
      <w:r w:rsidRPr="005F1054">
        <w:rPr>
          <w:rFonts w:ascii="Times New Roman" w:hAnsi="Times New Roman" w:cs="Times New Roman"/>
          <w:b/>
          <w:sz w:val="28"/>
          <w:szCs w:val="28"/>
          <w:lang w:val="es-ES"/>
        </w:rPr>
        <w:t>Texto n°19</w:t>
      </w:r>
    </w:p>
    <w:p w:rsidR="005F1054" w:rsidRPr="005F1054" w:rsidRDefault="005F1054" w:rsidP="00BF0431">
      <w:pPr>
        <w:suppressLineNumbers/>
        <w:rPr>
          <w:rFonts w:ascii="Arial" w:hAnsi="Arial"/>
          <w:sz w:val="24"/>
          <w:szCs w:val="24"/>
          <w:lang w:val="es-ES"/>
        </w:rPr>
      </w:pPr>
    </w:p>
    <w:p w:rsidR="005F1054" w:rsidRPr="005F1054" w:rsidRDefault="005F1054" w:rsidP="00BF0431">
      <w:pPr>
        <w:suppressLineNumbers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5F1054">
        <w:rPr>
          <w:rFonts w:ascii="Times New Roman" w:hAnsi="Times New Roman" w:cs="Times New Roman"/>
          <w:b/>
          <w:sz w:val="24"/>
          <w:szCs w:val="24"/>
          <w:lang w:val="es-ES"/>
        </w:rPr>
        <w:t xml:space="preserve">Cinco Días  30/01/2014 </w:t>
      </w:r>
    </w:p>
    <w:p w:rsidR="005F1054" w:rsidRPr="005F1054" w:rsidRDefault="005F1054" w:rsidP="00181E9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F1054">
        <w:rPr>
          <w:rFonts w:ascii="Times New Roman" w:hAnsi="Times New Roman" w:cs="Times New Roman"/>
          <w:sz w:val="24"/>
          <w:szCs w:val="24"/>
          <w:lang w:val="es-ES"/>
        </w:rPr>
        <w:t xml:space="preserve">Inditex sigue siendo líder en Europa. Al menos eso </w:t>
      </w:r>
      <w:proofErr w:type="gramStart"/>
      <w:r w:rsidRPr="005F1054">
        <w:rPr>
          <w:rFonts w:ascii="Times New Roman" w:hAnsi="Times New Roman" w:cs="Times New Roman"/>
          <w:sz w:val="24"/>
          <w:szCs w:val="24"/>
          <w:lang w:val="es-ES"/>
        </w:rPr>
        <w:t>indican</w:t>
      </w:r>
      <w:proofErr w:type="gramEnd"/>
      <w:r w:rsidRPr="005F1054">
        <w:rPr>
          <w:rFonts w:ascii="Times New Roman" w:hAnsi="Times New Roman" w:cs="Times New Roman"/>
          <w:sz w:val="24"/>
          <w:szCs w:val="24"/>
          <w:lang w:val="es-ES"/>
        </w:rPr>
        <w:t xml:space="preserve"> todos los datos. Su rival H&amp;M ha anunciado los resultados de su ejercicio fiscal 2013. La compañía sueca obtuvo un beneficio de 1.945 millones de euros lo que supone un avance del 1,7%. Los ingresos, por su parte, situaron en 14.548 millones de euros, con un avance del 6,4%.</w:t>
      </w:r>
    </w:p>
    <w:p w:rsidR="005F1054" w:rsidRPr="005F1054" w:rsidRDefault="005F1054" w:rsidP="00181E9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F1054">
        <w:rPr>
          <w:rFonts w:ascii="Times New Roman" w:hAnsi="Times New Roman" w:cs="Times New Roman"/>
          <w:sz w:val="24"/>
          <w:szCs w:val="24"/>
          <w:lang w:val="es-ES"/>
        </w:rPr>
        <w:t>En el tercer trimestre, la cadena sueca de moda ganó 635 millones de euros, lo que supone un avance del 6,1%.</w:t>
      </w:r>
    </w:p>
    <w:p w:rsidR="005F1054" w:rsidRPr="005F1054" w:rsidRDefault="005F1054" w:rsidP="00181E9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F1054">
        <w:rPr>
          <w:rFonts w:ascii="Times New Roman" w:hAnsi="Times New Roman" w:cs="Times New Roman"/>
          <w:sz w:val="24"/>
          <w:szCs w:val="24"/>
          <w:lang w:val="es-ES"/>
        </w:rPr>
        <w:t xml:space="preserve">Inditex no ha presentado aún el cierre del ejercicio, que acaba hoy 31 de enero. Pero los datos disponibles hasta el tercer trimestre y las previsiones de todos los analistas indican que se mantendrá líder. Según las estimaciones, Inditex finalizará el ejercicio con un beneficio estimado cercano a los 2.500 millones de euros. </w:t>
      </w:r>
    </w:p>
    <w:p w:rsidR="005F1054" w:rsidRPr="005F1054" w:rsidRDefault="005F1054" w:rsidP="00181E9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F1054">
        <w:rPr>
          <w:rFonts w:ascii="Times New Roman" w:hAnsi="Times New Roman" w:cs="Times New Roman"/>
          <w:sz w:val="24"/>
          <w:szCs w:val="24"/>
          <w:lang w:val="es-ES"/>
        </w:rPr>
        <w:t>Según un comunicado de H&amp;M, el ejercicio 2014 (que empezó el 1 de diciembre) ha tenido un arranque "bueno" aunque "aún hay retos en muchos de nuestros mercados, pero somos optimistas respecto a 2014".</w:t>
      </w:r>
    </w:p>
    <w:p w:rsidR="005F1054" w:rsidRPr="005F1054" w:rsidRDefault="005F1054" w:rsidP="00181E9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F1054">
        <w:rPr>
          <w:rFonts w:ascii="Times New Roman" w:hAnsi="Times New Roman" w:cs="Times New Roman"/>
          <w:sz w:val="24"/>
          <w:szCs w:val="24"/>
          <w:lang w:val="es-ES"/>
        </w:rPr>
        <w:t xml:space="preserve">La compañía planea abrir este año 375 nuevas tiendas, ampliar su tienda online (en Francia comenzará a operar en la primavera) y expandir otras marcas del grupo como COS, </w:t>
      </w:r>
      <w:proofErr w:type="spellStart"/>
      <w:r w:rsidRPr="005F1054">
        <w:rPr>
          <w:rFonts w:ascii="Times New Roman" w:hAnsi="Times New Roman" w:cs="Times New Roman"/>
          <w:sz w:val="24"/>
          <w:szCs w:val="24"/>
          <w:lang w:val="es-ES"/>
        </w:rPr>
        <w:t>Monki</w:t>
      </w:r>
      <w:proofErr w:type="spellEnd"/>
      <w:r w:rsidRPr="005F1054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5F1054">
        <w:rPr>
          <w:rFonts w:ascii="Times New Roman" w:hAnsi="Times New Roman" w:cs="Times New Roman"/>
          <w:sz w:val="24"/>
          <w:szCs w:val="24"/>
          <w:lang w:val="es-ES"/>
        </w:rPr>
        <w:t>Weekday</w:t>
      </w:r>
      <w:proofErr w:type="spellEnd"/>
      <w:r w:rsidRPr="005F1054">
        <w:rPr>
          <w:rFonts w:ascii="Times New Roman" w:hAnsi="Times New Roman" w:cs="Times New Roman"/>
          <w:sz w:val="24"/>
          <w:szCs w:val="24"/>
          <w:lang w:val="es-ES"/>
        </w:rPr>
        <w:t xml:space="preserve"> y </w:t>
      </w:r>
      <w:proofErr w:type="spellStart"/>
      <w:r w:rsidRPr="005F1054">
        <w:rPr>
          <w:rFonts w:ascii="Times New Roman" w:hAnsi="Times New Roman" w:cs="Times New Roman"/>
          <w:sz w:val="24"/>
          <w:szCs w:val="24"/>
          <w:lang w:val="es-ES"/>
        </w:rPr>
        <w:t>Cheap</w:t>
      </w:r>
      <w:proofErr w:type="spellEnd"/>
      <w:r w:rsidRPr="005F10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F1054">
        <w:rPr>
          <w:rFonts w:ascii="Times New Roman" w:hAnsi="Times New Roman" w:cs="Times New Roman"/>
          <w:sz w:val="24"/>
          <w:szCs w:val="24"/>
          <w:lang w:val="es-ES"/>
        </w:rPr>
        <w:t>Monday</w:t>
      </w:r>
      <w:proofErr w:type="spellEnd"/>
      <w:r w:rsidRPr="005F1054">
        <w:rPr>
          <w:rFonts w:ascii="Times New Roman" w:hAnsi="Times New Roman" w:cs="Times New Roman"/>
          <w:sz w:val="24"/>
          <w:szCs w:val="24"/>
          <w:lang w:val="es-ES"/>
        </w:rPr>
        <w:t>. La compañía abrirá H&amp;M Home en 15 países.</w:t>
      </w:r>
    </w:p>
    <w:p w:rsidR="005F1054" w:rsidRPr="005F1054" w:rsidRDefault="005F1054" w:rsidP="00181E9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F1054">
        <w:rPr>
          <w:rFonts w:ascii="Times New Roman" w:hAnsi="Times New Roman" w:cs="Times New Roman"/>
          <w:sz w:val="24"/>
          <w:szCs w:val="24"/>
          <w:lang w:val="es-ES"/>
        </w:rPr>
        <w:t xml:space="preserve">En España, H&amp;M ha logrado </w:t>
      </w:r>
      <w:r w:rsidRPr="00181E97">
        <w:rPr>
          <w:rFonts w:ascii="Times New Roman" w:hAnsi="Times New Roman" w:cs="Times New Roman"/>
          <w:b/>
          <w:sz w:val="24"/>
          <w:szCs w:val="24"/>
          <w:lang w:val="es-ES"/>
        </w:rPr>
        <w:t>revertir</w:t>
      </w:r>
      <w:r w:rsidR="003637F1">
        <w:rPr>
          <w:rStyle w:val="Appelnotedebasdep"/>
          <w:rFonts w:ascii="Times New Roman" w:hAnsi="Times New Roman" w:cs="Times New Roman"/>
          <w:sz w:val="24"/>
          <w:szCs w:val="24"/>
          <w:lang w:val="es-ES"/>
        </w:rPr>
        <w:footnoteReference w:id="1"/>
      </w:r>
      <w:r w:rsidRPr="005F1054">
        <w:rPr>
          <w:rFonts w:ascii="Times New Roman" w:hAnsi="Times New Roman" w:cs="Times New Roman"/>
          <w:sz w:val="24"/>
          <w:szCs w:val="24"/>
          <w:lang w:val="es-ES"/>
        </w:rPr>
        <w:t xml:space="preserve">  la tendencia de caída de ventas. No es un avance muy signific</w:t>
      </w:r>
      <w:bookmarkStart w:id="0" w:name="_GoBack"/>
      <w:bookmarkEnd w:id="0"/>
      <w:r w:rsidRPr="005F1054">
        <w:rPr>
          <w:rFonts w:ascii="Times New Roman" w:hAnsi="Times New Roman" w:cs="Times New Roman"/>
          <w:sz w:val="24"/>
          <w:szCs w:val="24"/>
          <w:lang w:val="es-ES"/>
        </w:rPr>
        <w:t>ativo, pero sí da muestra de que se ha dado la vuelta a una tendencia que parecía imparable. H&amp;M, cadena de moda rival de Inditex, ha conseguido incrementar un 3,5% sus ventas en España  durante el ejercicio 2013, que cerró el 30 de noviembre, y alcanzar los 682 millones de euros. Es el primer incremento de ventas en España en un ejercicio completo desde que comenzó la crisis, con caídas desde el 2% hasta el 4,6% (el peor año) en el ejercicio 2011.</w:t>
      </w:r>
    </w:p>
    <w:p w:rsidR="005F1054" w:rsidRPr="005F1054" w:rsidRDefault="005F1054" w:rsidP="00181E9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F1054">
        <w:rPr>
          <w:rFonts w:ascii="Times New Roman" w:hAnsi="Times New Roman" w:cs="Times New Roman"/>
          <w:sz w:val="24"/>
          <w:szCs w:val="24"/>
          <w:lang w:val="es-ES"/>
        </w:rPr>
        <w:t>En el último trimestre (septiembre a noviembre), las ventas de H&amp;M en España se situaron en 189 millones de euros, un 15% más. En esa fecha, la compañía contaba con 156 tiendas en España, tras abrir 13 nuevas tiendas durante el ejercicio y cerrar tres.</w:t>
      </w:r>
    </w:p>
    <w:p w:rsidR="005F1054" w:rsidRPr="005F1054" w:rsidRDefault="005F1054" w:rsidP="005F1054">
      <w:pPr>
        <w:rPr>
          <w:rFonts w:ascii="Times New Roman" w:hAnsi="Times New Roman" w:cs="Times New Roman"/>
          <w:lang w:val="es-ES"/>
        </w:rPr>
      </w:pPr>
    </w:p>
    <w:p w:rsidR="00B713A4" w:rsidRPr="005F1054" w:rsidRDefault="00B713A4" w:rsidP="005F1054">
      <w:pPr>
        <w:rPr>
          <w:lang w:val="es-ES"/>
        </w:rPr>
      </w:pPr>
    </w:p>
    <w:sectPr w:rsidR="00B713A4" w:rsidRPr="005F1054" w:rsidSect="00BF0431">
      <w:pgSz w:w="11906" w:h="16838"/>
      <w:pgMar w:top="1418" w:right="1418" w:bottom="1418" w:left="1418" w:header="709" w:footer="709" w:gutter="0"/>
      <w:lnNumType w:countBy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3A1" w:rsidRDefault="000A33A1" w:rsidP="00F11F5A">
      <w:pPr>
        <w:spacing w:after="0" w:line="240" w:lineRule="auto"/>
      </w:pPr>
      <w:r>
        <w:separator/>
      </w:r>
    </w:p>
  </w:endnote>
  <w:endnote w:type="continuationSeparator" w:id="0">
    <w:p w:rsidR="000A33A1" w:rsidRDefault="000A33A1" w:rsidP="00F1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3A1" w:rsidRDefault="000A33A1" w:rsidP="00F11F5A">
      <w:pPr>
        <w:spacing w:after="0" w:line="240" w:lineRule="auto"/>
      </w:pPr>
      <w:r>
        <w:separator/>
      </w:r>
    </w:p>
  </w:footnote>
  <w:footnote w:type="continuationSeparator" w:id="0">
    <w:p w:rsidR="000A33A1" w:rsidRDefault="000A33A1" w:rsidP="00F11F5A">
      <w:pPr>
        <w:spacing w:after="0" w:line="240" w:lineRule="auto"/>
      </w:pPr>
      <w:r>
        <w:continuationSeparator/>
      </w:r>
    </w:p>
  </w:footnote>
  <w:footnote w:id="1">
    <w:p w:rsidR="003637F1" w:rsidRDefault="003637F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 w:rsidRPr="003637F1">
        <w:rPr>
          <w:b/>
        </w:rPr>
        <w:t>Revertir</w:t>
      </w:r>
      <w:proofErr w:type="spellEnd"/>
      <w:r>
        <w:t> : inverser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A4"/>
    <w:rsid w:val="000A33A1"/>
    <w:rsid w:val="00181E97"/>
    <w:rsid w:val="003637F1"/>
    <w:rsid w:val="005503B8"/>
    <w:rsid w:val="005F1054"/>
    <w:rsid w:val="00614503"/>
    <w:rsid w:val="0066258D"/>
    <w:rsid w:val="00777C66"/>
    <w:rsid w:val="008B52CA"/>
    <w:rsid w:val="009360DC"/>
    <w:rsid w:val="009C6214"/>
    <w:rsid w:val="00B21D8B"/>
    <w:rsid w:val="00B55BD8"/>
    <w:rsid w:val="00B713A4"/>
    <w:rsid w:val="00BA43D2"/>
    <w:rsid w:val="00BC552F"/>
    <w:rsid w:val="00BF0431"/>
    <w:rsid w:val="00C338C8"/>
    <w:rsid w:val="00D56F9E"/>
    <w:rsid w:val="00F11F5A"/>
    <w:rsid w:val="00F6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3A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614503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11F5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11F5A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F11F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3A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614503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11F5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11F5A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F11F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B11D4-601F-4BA5-B0B3-21583B5A9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Pascaline</dc:creator>
  <cp:lastModifiedBy>Valentine</cp:lastModifiedBy>
  <cp:revision>2</cp:revision>
  <cp:lastPrinted>2014-02-09T16:31:00Z</cp:lastPrinted>
  <dcterms:created xsi:type="dcterms:W3CDTF">2014-02-24T08:26:00Z</dcterms:created>
  <dcterms:modified xsi:type="dcterms:W3CDTF">2014-02-24T08:26:00Z</dcterms:modified>
</cp:coreProperties>
</file>