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tabs>
          <w:tab w:leader="none" w:pos="708" w:val="left"/>
          <w:tab w:leader="none" w:pos="1985" w:val="left"/>
        </w:tabs>
        <w:jc w:val="center"/>
      </w:pPr>
      <w:r>
        <w:rPr>
          <w:rFonts w:ascii="Times New Roman" w:cs="Times New Roman" w:eastAsia="DejaVu Sans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>BTS</w:t>
      </w: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 xml:space="preserve">  </w:t>
      </w:r>
      <w:r>
        <w:rPr>
          <w:rFonts w:ascii="Times New Roman" w:cs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>MUC</w:t>
      </w: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 xml:space="preserve"> </w:t>
      </w:r>
      <w:r>
        <w:rPr>
          <w:rFonts w:ascii="Times New Roman" w:cs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>2014</w:t>
      </w: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 xml:space="preserve"> </w:t>
      </w:r>
      <w:r>
        <w:rPr>
          <w:rFonts w:ascii="Times New Roman" w:cs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>(</w:t>
      </w: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 xml:space="preserve"> </w:t>
      </w:r>
      <w:r>
        <w:rPr>
          <w:rFonts w:ascii="Times New Roman" w:cs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>LV2</w:t>
      </w: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 xml:space="preserve"> </w:t>
      </w:r>
      <w:r>
        <w:rPr>
          <w:rFonts w:ascii="Times New Roman" w:cs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>)</w:t>
      </w:r>
    </w:p>
    <w:p>
      <w:pPr>
        <w:pStyle w:val="style0"/>
        <w:widowControl w:val="false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hd w:fill="FFFFFF" w:val="clear"/>
        <w:tabs>
          <w:tab w:leader="none" w:pos="0" w:val="left"/>
          <w:tab w:leader="none" w:pos="708" w:val="left"/>
          <w:tab w:leader="none" w:pos="1860" w:val="left"/>
        </w:tabs>
        <w:spacing w:after="100" w:before="100" w:line="5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>No sólo de tumbonas y sombrillas viven los turistas</w:t>
      </w:r>
    </w:p>
    <w:p>
      <w:pPr>
        <w:pStyle w:val="style0"/>
        <w:widowControl w:val="false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tabs>
          <w:tab w:leader="none" w:pos="708" w:val="left"/>
          <w:tab w:leader="none" w:pos="1985" w:val="left"/>
        </w:tabs>
        <w:spacing w:after="100" w:before="100"/>
        <w:jc w:val="right"/>
      </w:pPr>
      <w:r>
        <w:rPr>
          <w:rStyle w:val="style17"/>
          <w:rFonts w:ascii="Times New Roman" w:cs="Times New Roman" w:eastAsia="DejaVu Sans" w:hAnsi="Times New Roman"/>
          <w:b/>
          <w:bCs/>
          <w:i/>
          <w:iCs/>
          <w:color w:val="000000"/>
          <w:sz w:val="24"/>
          <w:szCs w:val="24"/>
          <w:lang w:bidi="fr-FR" w:eastAsia="fr-FR" w:val="es-ES"/>
        </w:rPr>
        <w:t>Texto</w:t>
      </w:r>
      <w:r>
        <w:rPr>
          <w:rStyle w:val="style17"/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bidi="fr-FR" w:eastAsia="fr-FR" w:val="es-ES"/>
        </w:rPr>
        <w:t xml:space="preserve"> </w:t>
      </w:r>
      <w:r>
        <w:rPr>
          <w:rStyle w:val="style17"/>
          <w:rFonts w:ascii="Times New Roman" w:cs="Times New Roman" w:hAnsi="Times New Roman"/>
          <w:b/>
          <w:bCs/>
          <w:color w:val="000000"/>
          <w:sz w:val="24"/>
          <w:szCs w:val="24"/>
          <w:lang w:bidi="fr-FR" w:eastAsia="fr-FR" w:val="es-ES"/>
        </w:rPr>
        <w:t>n° 16</w:t>
      </w:r>
    </w:p>
    <w:p>
      <w:pPr>
        <w:pStyle w:val="style0"/>
        <w:widowControl w:val="false"/>
        <w:spacing w:after="200" w:before="0"/>
        <w:jc w:val="center"/>
      </w:pPr>
      <w:r>
        <w:rPr/>
      </w:r>
    </w:p>
    <w:p>
      <w:pPr>
        <w:pStyle w:val="style0"/>
        <w:widowControl w:val="false"/>
        <w:jc w:val="left"/>
      </w:pPr>
      <w:r>
        <w:rPr>
          <w:rFonts w:ascii="Times New Roman" w:cs="Arial" w:hAnsi="Times New Roman"/>
          <w:b/>
          <w:bCs/>
          <w:color w:val="000000"/>
          <w:sz w:val="24"/>
          <w:szCs w:val="24"/>
        </w:rPr>
        <w:t>Cinco Días, 23/01/2014</w:t>
      </w:r>
    </w:p>
    <w:p>
      <w:pPr>
        <w:pStyle w:val="style0"/>
        <w:widowControl w:val="false"/>
      </w:pPr>
      <w:r>
        <w:rPr/>
      </w:r>
    </w:p>
    <w:p>
      <w:pPr>
        <w:pStyle w:val="style0"/>
        <w:widowControl w:val="false"/>
        <w:jc w:val="both"/>
      </w:pPr>
      <w:r>
        <w:rPr>
          <w:rFonts w:ascii="Times New Roman" w:cs="Arial" w:hAnsi="Times New Roman"/>
          <w:b/>
          <w:color w:val="000000"/>
          <w:sz w:val="24"/>
          <w:szCs w:val="24"/>
        </w:rPr>
        <w:t>Tumbonas, sombrillas</w:t>
      </w:r>
      <w:r>
        <w:rPr>
          <w:rFonts w:ascii="Times New Roman" w:cs="Arial" w:hAnsi="Times New Roman"/>
          <w:color w:val="000000"/>
          <w:sz w:val="24"/>
          <w:szCs w:val="24"/>
        </w:rPr>
        <w:t xml:space="preserve"> y algo más. Ante las necesidades de los nuevos turistas del siglo XXI, las cadenas hoteleras españolas no han tenido más remedio que</w:t>
      </w:r>
      <w:r>
        <w:rPr>
          <w:rFonts w:ascii="Times New Roman" w:cs="Arial" w:hAnsi="Times New Roman"/>
          <w:b/>
          <w:bCs/>
          <w:color w:val="000000"/>
          <w:sz w:val="24"/>
          <w:szCs w:val="24"/>
        </w:rPr>
        <w:t xml:space="preserve"> apechugar </w:t>
      </w:r>
      <w:r>
        <w:rPr>
          <w:rFonts w:ascii="Times New Roman" w:cs="Arial" w:hAnsi="Times New Roman"/>
          <w:color w:val="000000"/>
          <w:sz w:val="24"/>
          <w:szCs w:val="24"/>
        </w:rPr>
        <w:t>para convertirse en establecimientos del siglo XXI. Ya no basta con poner a disposición de los clientes la habitación a pie de playa, una sala con televisión y piscina.</w:t>
      </w:r>
    </w:p>
    <w:p>
      <w:pPr>
        <w:pStyle w:val="style0"/>
        <w:widowControl w:val="false"/>
        <w:jc w:val="both"/>
      </w:pPr>
      <w:r>
        <w:rPr/>
      </w:r>
    </w:p>
    <w:p>
      <w:pPr>
        <w:pStyle w:val="style0"/>
        <w:widowControl w:val="false"/>
        <w:jc w:val="both"/>
      </w:pPr>
      <w:r>
        <w:rPr>
          <w:rFonts w:ascii="Times New Roman" w:cs="Arial" w:hAnsi="Times New Roman"/>
          <w:color w:val="000000"/>
          <w:sz w:val="24"/>
          <w:szCs w:val="24"/>
        </w:rPr>
        <w:t xml:space="preserve">Ahora los turistas quieren jugar al golf, disfrutar de los más innovadores servicios de </w:t>
      </w:r>
      <w:r>
        <w:rPr>
          <w:rFonts w:ascii="Times New Roman" w:cs="Arial" w:hAnsi="Times New Roman"/>
          <w:i/>
          <w:iCs/>
          <w:color w:val="000000"/>
          <w:sz w:val="24"/>
          <w:szCs w:val="24"/>
        </w:rPr>
        <w:t xml:space="preserve">wellness, </w:t>
      </w:r>
      <w:r>
        <w:rPr>
          <w:rFonts w:ascii="Times New Roman" w:cs="Arial" w:hAnsi="Times New Roman"/>
          <w:color w:val="000000"/>
          <w:sz w:val="24"/>
          <w:szCs w:val="24"/>
        </w:rPr>
        <w:t>disponer de</w:t>
      </w:r>
      <w:r>
        <w:rPr>
          <w:rFonts w:ascii="Times New Roman" w:cs="Arial" w:hAnsi="Times New Roman"/>
          <w:i/>
          <w:iCs/>
          <w:color w:val="000000"/>
          <w:sz w:val="24"/>
          <w:szCs w:val="24"/>
        </w:rPr>
        <w:t xml:space="preserve"> wifi </w:t>
      </w:r>
      <w:r>
        <w:rPr>
          <w:rFonts w:ascii="Times New Roman" w:cs="Arial" w:hAnsi="Times New Roman"/>
          <w:color w:val="000000"/>
          <w:sz w:val="24"/>
          <w:szCs w:val="24"/>
        </w:rPr>
        <w:t xml:space="preserve">y </w:t>
      </w:r>
      <w:r>
        <w:rPr>
          <w:rFonts w:ascii="Times New Roman" w:cs="Arial" w:hAnsi="Times New Roman"/>
          <w:i/>
          <w:iCs/>
          <w:color w:val="000000"/>
          <w:sz w:val="24"/>
          <w:szCs w:val="24"/>
        </w:rPr>
        <w:t>PlayStation,</w:t>
      </w:r>
      <w:r>
        <w:rPr>
          <w:rFonts w:ascii="Times New Roman" w:cs="Arial" w:hAnsi="Times New Roman"/>
          <w:color w:val="000000"/>
          <w:sz w:val="24"/>
          <w:szCs w:val="24"/>
        </w:rPr>
        <w:t xml:space="preserve"> vivir fiestas con </w:t>
      </w:r>
      <w:r>
        <w:rPr>
          <w:rFonts w:ascii="Times New Roman" w:cs="Arial" w:hAnsi="Times New Roman"/>
          <w:i/>
          <w:iCs/>
          <w:color w:val="000000"/>
          <w:sz w:val="24"/>
          <w:szCs w:val="24"/>
        </w:rPr>
        <w:t xml:space="preserve">dj </w:t>
      </w:r>
      <w:r>
        <w:rPr>
          <w:rFonts w:ascii="Times New Roman" w:cs="Arial" w:hAnsi="Times New Roman"/>
          <w:color w:val="000000"/>
          <w:sz w:val="24"/>
          <w:szCs w:val="24"/>
        </w:rPr>
        <w:t>o el todo incluido, y además contratar la habitación en Facebook o Twitter desde el sillón de su casa, a ser posible, en hoteles gourmet, con mucho diseño o temáticos.</w:t>
      </w:r>
    </w:p>
    <w:p>
      <w:pPr>
        <w:pStyle w:val="style0"/>
        <w:widowControl w:val="false"/>
        <w:jc w:val="both"/>
      </w:pPr>
      <w:r>
        <w:rPr/>
      </w:r>
    </w:p>
    <w:p>
      <w:pPr>
        <w:pStyle w:val="style0"/>
        <w:widowControl w:val="false"/>
        <w:jc w:val="both"/>
      </w:pPr>
      <w:r>
        <w:rPr>
          <w:rFonts w:ascii="Times New Roman" w:cs="Arial" w:hAnsi="Times New Roman"/>
          <w:color w:val="000000"/>
          <w:sz w:val="24"/>
          <w:szCs w:val="24"/>
        </w:rPr>
        <w:t xml:space="preserve">La generación </w:t>
      </w:r>
      <w:r>
        <w:rPr>
          <w:rFonts w:ascii="Times New Roman" w:cs="Arial" w:hAnsi="Times New Roman"/>
          <w:i/>
          <w:iCs/>
          <w:color w:val="000000"/>
          <w:sz w:val="24"/>
          <w:szCs w:val="24"/>
        </w:rPr>
        <w:t>millennials</w:t>
      </w:r>
      <w:r>
        <w:rPr>
          <w:rFonts w:ascii="Times New Roman" w:cs="Arial" w:hAnsi="Times New Roman"/>
          <w:color w:val="000000"/>
          <w:sz w:val="24"/>
          <w:szCs w:val="24"/>
        </w:rPr>
        <w:t xml:space="preserve"> (nacidos entre los ochenta y el año 2000) ha sido la principal impulsora de este cambio, a juicio de Eduardo Moret, director general de </w:t>
      </w:r>
      <w:r>
        <w:rPr>
          <w:rFonts w:ascii="Times New Roman" w:cs="Arial" w:hAnsi="Times New Roman"/>
          <w:bCs/>
          <w:color w:val="000000"/>
          <w:sz w:val="24"/>
          <w:szCs w:val="24"/>
        </w:rPr>
        <w:t>Promotourist</w:t>
      </w:r>
      <w:r>
        <w:rPr>
          <w:rFonts w:ascii="Times New Roman" w:cs="Arial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cs="Arial" w:hAnsi="Times New Roman"/>
          <w:color w:val="000000"/>
          <w:sz w:val="24"/>
          <w:szCs w:val="24"/>
        </w:rPr>
        <w:t xml:space="preserve"> Este grupo se caracteriza por el uso a ultranza de las nuevas tecnologías y por tener una gran afición a la música electrónica y a los placeres de la vida.</w:t>
      </w:r>
    </w:p>
    <w:p>
      <w:pPr>
        <w:pStyle w:val="style0"/>
        <w:widowControl w:val="false"/>
        <w:jc w:val="both"/>
      </w:pPr>
      <w:r>
        <w:rPr/>
      </w:r>
    </w:p>
    <w:p>
      <w:pPr>
        <w:pStyle w:val="style0"/>
        <w:widowControl w:val="false"/>
        <w:jc w:val="both"/>
      </w:pPr>
      <w:r>
        <w:rPr>
          <w:rFonts w:ascii="Times New Roman" w:cs="Arial" w:hAnsi="Times New Roman"/>
          <w:color w:val="000000"/>
          <w:sz w:val="24"/>
          <w:szCs w:val="24"/>
        </w:rPr>
        <w:t>Además, “ahora la mayoría de los turistas no quiere sólo una habitación para dormir sino tener experiencias” y éstas las encuentra en establecimientos que incluyan un parque temático,  en hoteles centrados en la música, en hoteles gourmet, así como en establecimientos dotados con todo tipo de avances tecnológicos (</w:t>
      </w:r>
      <w:r>
        <w:rPr>
          <w:rFonts w:ascii="Times New Roman" w:cs="Arial" w:hAnsi="Times New Roman"/>
          <w:i/>
          <w:iCs/>
          <w:color w:val="000000"/>
          <w:sz w:val="24"/>
          <w:szCs w:val="24"/>
        </w:rPr>
        <w:t>Xbox, PlayStation</w:t>
      </w:r>
      <w:r>
        <w:rPr>
          <w:rFonts w:ascii="Times New Roman" w:cs="Arial" w:hAnsi="Times New Roman"/>
          <w:color w:val="000000"/>
          <w:sz w:val="24"/>
          <w:szCs w:val="24"/>
        </w:rPr>
        <w:t xml:space="preserve">, banda ancha, </w:t>
      </w:r>
      <w:r>
        <w:rPr>
          <w:rFonts w:ascii="Times New Roman" w:cs="Arial" w:hAnsi="Times New Roman"/>
          <w:i/>
          <w:iCs/>
          <w:color w:val="000000"/>
          <w:sz w:val="24"/>
          <w:szCs w:val="24"/>
        </w:rPr>
        <w:t>wifi</w:t>
      </w:r>
      <w:r>
        <w:rPr>
          <w:rFonts w:ascii="Times New Roman" w:cs="Arial" w:hAnsi="Times New Roman"/>
          <w:color w:val="000000"/>
          <w:sz w:val="24"/>
          <w:szCs w:val="24"/>
        </w:rPr>
        <w:t>, etc.).</w:t>
      </w:r>
    </w:p>
    <w:p>
      <w:pPr>
        <w:pStyle w:val="style0"/>
        <w:widowControl w:val="false"/>
        <w:jc w:val="both"/>
      </w:pPr>
      <w:r>
        <w:rPr/>
      </w:r>
    </w:p>
    <w:p>
      <w:pPr>
        <w:pStyle w:val="style0"/>
        <w:widowControl w:val="false"/>
        <w:jc w:val="both"/>
      </w:pPr>
      <w:r>
        <w:rPr>
          <w:rFonts w:ascii="Times New Roman" w:cs="Arial" w:hAnsi="Times New Roman"/>
          <w:color w:val="000000"/>
          <w:sz w:val="24"/>
          <w:szCs w:val="24"/>
        </w:rPr>
        <w:t>“</w:t>
      </w:r>
      <w:r>
        <w:rPr>
          <w:rFonts w:ascii="Times New Roman" w:cs="Arial" w:hAnsi="Times New Roman"/>
          <w:color w:val="000000"/>
          <w:sz w:val="24"/>
          <w:szCs w:val="24"/>
        </w:rPr>
        <w:t xml:space="preserve">La clave está en la diferenciación”, dice Patricio Feire, director de hotel en Tenerife. En su opinión, es la única forma de hacer frente a la competencia tanto de oferta hotelera como de destinos, entre ellos Grecia, Egipto, países asiáticos, Estados Unidos y el Caribe, que no tardarán mucho en volver a </w:t>
      </w:r>
      <w:r>
        <w:rPr>
          <w:rFonts w:ascii="Times New Roman" w:cs="Arial" w:hAnsi="Times New Roman"/>
          <w:b/>
          <w:color w:val="000000"/>
          <w:sz w:val="24"/>
          <w:szCs w:val="24"/>
        </w:rPr>
        <w:t>despegar</w:t>
      </w:r>
      <w:r>
        <w:rPr>
          <w:rFonts w:ascii="Times New Roman" w:cs="Arial" w:hAnsi="Times New Roman"/>
          <w:color w:val="000000"/>
          <w:sz w:val="24"/>
          <w:szCs w:val="24"/>
        </w:rPr>
        <w:t>.</w:t>
      </w:r>
    </w:p>
    <w:p>
      <w:pPr>
        <w:pStyle w:val="style0"/>
        <w:widowControl w:val="false"/>
        <w:jc w:val="both"/>
      </w:pPr>
      <w:r>
        <w:rPr/>
      </w:r>
    </w:p>
    <w:p>
      <w:pPr>
        <w:pStyle w:val="style0"/>
        <w:widowControl w:val="false"/>
        <w:jc w:val="both"/>
      </w:pPr>
      <w:r>
        <w:rPr>
          <w:rFonts w:ascii="Times New Roman" w:cs="Arial" w:hAnsi="Times New Roman"/>
          <w:color w:val="000000"/>
          <w:sz w:val="24"/>
          <w:szCs w:val="24"/>
        </w:rPr>
        <w:t>Ninguna de las grandes cadenas españolas como Barceló, Sol Meliá, NH Hoteles, AC Hotels  ha escapado a las nuevas demandas. Todas se han embarcado en una meteórica carrera para ponerse al día y más ahora, que nuestro país es ya el tercer destino mundial, con más de 60 millones de visitantes extranjeros en 2013.</w:t>
      </w:r>
    </w:p>
    <w:p>
      <w:pPr>
        <w:pStyle w:val="style0"/>
        <w:widowControl w:val="false"/>
        <w:jc w:val="both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Arial" w:hAnsi="Times New Roman"/>
          <w:b/>
          <w:color w:val="000000"/>
          <w:sz w:val="24"/>
          <w:szCs w:val="24"/>
        </w:rPr>
        <w:t xml:space="preserve">Una tumbona: </w:t>
      </w:r>
      <w:r>
        <w:rPr>
          <w:rFonts w:ascii="Times New Roman" w:cs="Arial" w:hAnsi="Times New Roman"/>
          <w:b w:val="false"/>
          <w:bCs w:val="false"/>
          <w:i/>
          <w:iCs/>
          <w:color w:val="000000"/>
          <w:sz w:val="24"/>
          <w:szCs w:val="24"/>
        </w:rPr>
        <w:t>une chaise longue.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Arial" w:hAnsi="Times New Roman"/>
          <w:b/>
          <w:color w:val="000000"/>
          <w:sz w:val="24"/>
          <w:szCs w:val="24"/>
        </w:rPr>
        <w:t xml:space="preserve">Una sombrilla: </w:t>
      </w:r>
      <w:r>
        <w:rPr>
          <w:rFonts w:ascii="Times New Roman" w:cs="Arial" w:hAnsi="Times New Roman"/>
          <w:b w:val="false"/>
          <w:bCs w:val="false"/>
          <w:i/>
          <w:iCs/>
          <w:color w:val="000000"/>
          <w:sz w:val="24"/>
          <w:szCs w:val="24"/>
        </w:rPr>
        <w:t>un parasol.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Arial" w:hAnsi="Times New Roman"/>
          <w:b/>
          <w:color w:val="000000"/>
          <w:sz w:val="24"/>
          <w:szCs w:val="24"/>
        </w:rPr>
        <w:t xml:space="preserve">Apechugar: </w:t>
      </w:r>
      <w:r>
        <w:rPr>
          <w:rFonts w:ascii="Times New Roman" w:cs="Arial" w:hAnsi="Times New Roman"/>
          <w:b w:val="false"/>
          <w:bCs w:val="false"/>
          <w:i/>
          <w:iCs/>
          <w:color w:val="000000"/>
          <w:sz w:val="24"/>
          <w:szCs w:val="24"/>
        </w:rPr>
        <w:t>s'accrocher.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Arial" w:hAnsi="Times New Roman"/>
          <w:b/>
          <w:color w:val="000000"/>
          <w:sz w:val="24"/>
          <w:szCs w:val="24"/>
        </w:rPr>
        <w:t xml:space="preserve">Despegar: </w:t>
      </w:r>
      <w:r>
        <w:rPr>
          <w:rFonts w:ascii="Times New Roman" w:cs="Arial" w:hAnsi="Times New Roman"/>
          <w:i/>
          <w:iCs/>
          <w:color w:val="000000"/>
          <w:sz w:val="24"/>
          <w:szCs w:val="24"/>
        </w:rPr>
        <w:t>décoller.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058" w:footer="0" w:gutter="0" w:header="0" w:left="1417" w:right="1417" w:top="705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08" w:val="left"/>
      </w:tabs>
      <w:suppressAutoHyphens w:val="true"/>
    </w:pPr>
    <w:rPr>
      <w:rFonts w:ascii="Cambria" w:cs="Cambria" w:eastAsia="Droid Sans Fallback" w:hAnsi="Cambria"/>
      <w:color w:val="00000A"/>
      <w:sz w:val="24"/>
      <w:szCs w:val="24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character">
    <w:name w:val="Lien Internet"/>
    <w:next w:val="style16"/>
    <w:rPr>
      <w:color w:val="000080"/>
      <w:u w:val="single"/>
      <w:lang w:bidi="fr-FR" w:eastAsia="fr-FR" w:val="fr-FR"/>
    </w:rPr>
  </w:style>
  <w:style w:styleId="style17" w:type="character">
    <w:name w:val="Accentuation"/>
    <w:next w:val="style17"/>
    <w:rPr>
      <w:i/>
      <w:iCs/>
    </w:rPr>
  </w:style>
  <w:style w:styleId="style18" w:type="paragraph">
    <w:name w:val="Titre"/>
    <w:basedOn w:val="style0"/>
    <w:next w:val="style19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9" w:type="paragraph">
    <w:name w:val="Corps de texte"/>
    <w:basedOn w:val="style0"/>
    <w:next w:val="style19"/>
    <w:pPr>
      <w:spacing w:after="120" w:before="0"/>
    </w:pPr>
    <w:rPr/>
  </w:style>
  <w:style w:styleId="style20" w:type="paragraph">
    <w:name w:val="Liste"/>
    <w:basedOn w:val="style19"/>
    <w:next w:val="style20"/>
    <w:pPr/>
    <w:rPr>
      <w:rFonts w:cs="Lohit Hindi"/>
    </w:rPr>
  </w:style>
  <w:style w:styleId="style21" w:type="paragraph">
    <w:name w:val="Légende"/>
    <w:basedOn w:val="style0"/>
    <w:next w:val="style2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2014-03-18T18:11:00.00Z</dcterms:created>
  <dc:creator>Danielle Ellouze</dc:creator>
  <cp:lastModifiedBy>Danielle Ellouze</cp:lastModifiedBy>
  <cp:lastPrinted>2014-03-17T06:51:00.00Z</cp:lastPrinted>
  <dcterms:modified xsi:type="dcterms:W3CDTF">2014-03-18T18:23:00.00Z</dcterms:modified>
  <cp:revision>3</cp:revision>
</cp:coreProperties>
</file>