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31" w:rsidRPr="008D1F31" w:rsidRDefault="008D1F31" w:rsidP="008D1F31">
      <w:pPr>
        <w:pStyle w:val="autor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s-ES"/>
        </w:rPr>
      </w:pPr>
      <w:r w:rsidRPr="008D1F31">
        <w:rPr>
          <w:sz w:val="28"/>
          <w:szCs w:val="28"/>
          <w:lang w:val="es-ES"/>
        </w:rPr>
        <w:t>BTS MUC ESPAGNOL SESSION 2015</w:t>
      </w:r>
    </w:p>
    <w:p w:rsidR="008D1F31" w:rsidRPr="008D1F31" w:rsidRDefault="008D1F31" w:rsidP="008D1F31">
      <w:pPr>
        <w:pStyle w:val="autor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8D1F31">
        <w:rPr>
          <w:b/>
          <w:sz w:val="28"/>
          <w:szCs w:val="28"/>
          <w:lang w:val="es-ES"/>
        </w:rPr>
        <w:t>El Corte Inglés eleva un 28% la comisión media por vendedor</w:t>
      </w:r>
    </w:p>
    <w:p w:rsidR="008D1F31" w:rsidRPr="008D1F31" w:rsidRDefault="008D1F31" w:rsidP="008D1F31">
      <w:pPr>
        <w:pStyle w:val="autor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lang w:val="es-ES"/>
        </w:rPr>
      </w:pPr>
      <w:r w:rsidRPr="008D1F31">
        <w:rPr>
          <w:lang w:val="es-ES"/>
        </w:rPr>
        <w:t>TEXTE N°15</w:t>
      </w:r>
    </w:p>
    <w:p w:rsidR="00065B69" w:rsidRPr="00253F71" w:rsidRDefault="00465B5B" w:rsidP="002D4D14">
      <w:pPr>
        <w:pStyle w:val="autor"/>
        <w:suppressLineNumbers/>
        <w:rPr>
          <w:i/>
          <w:lang w:val="es-ES_tradnl"/>
        </w:rPr>
      </w:pPr>
      <w:hyperlink r:id="rId7" w:tooltip="Ver todas las noticias de CINCO DÍAS" w:history="1">
        <w:r w:rsidR="00065B69" w:rsidRPr="00253F71">
          <w:rPr>
            <w:rStyle w:val="Lienhypertexte"/>
            <w:i/>
            <w:color w:val="auto"/>
            <w:lang w:val="es-ES_tradnl"/>
          </w:rPr>
          <w:t xml:space="preserve">Cinco Días, </w:t>
        </w:r>
      </w:hyperlink>
      <w:r w:rsidR="00065B69" w:rsidRPr="00253F71">
        <w:rPr>
          <w:i/>
          <w:lang w:val="es-ES_tradnl"/>
        </w:rPr>
        <w:t>25/02/2015</w:t>
      </w:r>
    </w:p>
    <w:p w:rsidR="007B7A11" w:rsidRPr="00C4662C" w:rsidRDefault="007B7A11" w:rsidP="00710410">
      <w:pPr>
        <w:suppressLineNumbers/>
        <w:rPr>
          <w:rFonts w:ascii="Times New Roman" w:hAnsi="Times New Roman" w:cs="Times New Roman"/>
          <w:i/>
          <w:lang w:val="es-ES_tradnl"/>
        </w:rPr>
      </w:pPr>
    </w:p>
    <w:p w:rsidR="00065B69" w:rsidRDefault="00065B69" w:rsidP="00065B69">
      <w:pPr>
        <w:pStyle w:val="NormalWeb"/>
        <w:jc w:val="both"/>
        <w:rPr>
          <w:lang w:val="es-ES_tradnl"/>
        </w:rPr>
      </w:pPr>
      <w:r w:rsidRPr="007F71EE">
        <w:rPr>
          <w:lang w:val="es-ES_tradnl"/>
        </w:rPr>
        <w:t xml:space="preserve">El Corte Inglés ha elevado un </w:t>
      </w:r>
      <w:r w:rsidRPr="007F71EE">
        <w:rPr>
          <w:rStyle w:val="lev"/>
          <w:b w:val="0"/>
          <w:lang w:val="es-ES_tradnl"/>
        </w:rPr>
        <w:t>28,32</w:t>
      </w:r>
      <w:r w:rsidRPr="007F71EE">
        <w:rPr>
          <w:rStyle w:val="lev"/>
          <w:lang w:val="es-ES_tradnl"/>
        </w:rPr>
        <w:t>%</w:t>
      </w:r>
      <w:r w:rsidRPr="007F71EE">
        <w:rPr>
          <w:lang w:val="es-ES_tradnl"/>
        </w:rPr>
        <w:t xml:space="preserve"> la comisión media por vendedor en 2014, primer año de aplicación del nuevo sistema de </w:t>
      </w:r>
      <w:r w:rsidRPr="00C4662C">
        <w:rPr>
          <w:b/>
          <w:lang w:val="es-ES_tradnl"/>
        </w:rPr>
        <w:t>incentivos</w:t>
      </w:r>
      <w:r w:rsidR="00C4662C">
        <w:rPr>
          <w:vertAlign w:val="superscript"/>
          <w:lang w:val="es-ES_tradnl"/>
        </w:rPr>
        <w:t>1</w:t>
      </w:r>
      <w:r w:rsidRPr="007F71EE">
        <w:rPr>
          <w:lang w:val="es-ES_tradnl"/>
        </w:rPr>
        <w:t xml:space="preserve"> implantado por el grupo para sus </w:t>
      </w:r>
      <w:r w:rsidRPr="007F71EE">
        <w:rPr>
          <w:rStyle w:val="lev"/>
          <w:b w:val="0"/>
          <w:lang w:val="es-ES_tradnl"/>
        </w:rPr>
        <w:t>60.000</w:t>
      </w:r>
      <w:r w:rsidRPr="007F71EE">
        <w:rPr>
          <w:rStyle w:val="lev"/>
          <w:lang w:val="es-ES_tradnl"/>
        </w:rPr>
        <w:t xml:space="preserve"> </w:t>
      </w:r>
      <w:r w:rsidRPr="007F71EE">
        <w:rPr>
          <w:rStyle w:val="lev"/>
          <w:b w:val="0"/>
          <w:lang w:val="es-ES_tradnl"/>
        </w:rPr>
        <w:t>empleados</w:t>
      </w:r>
      <w:r w:rsidRPr="007F71EE">
        <w:rPr>
          <w:lang w:val="es-ES_tradnl"/>
        </w:rPr>
        <w:t xml:space="preserve">, que permite mayores comisiones a mayores ventas. Esta subida de las comisiones se traduce en un incremento de la retribución de los empleados, al pasar de </w:t>
      </w:r>
      <w:r w:rsidRPr="007F71EE">
        <w:rPr>
          <w:rStyle w:val="lev"/>
          <w:b w:val="0"/>
          <w:lang w:val="es-ES_tradnl"/>
        </w:rPr>
        <w:t>253</w:t>
      </w:r>
      <w:r w:rsidRPr="007F71EE">
        <w:rPr>
          <w:rStyle w:val="lev"/>
          <w:lang w:val="es-ES_tradnl"/>
        </w:rPr>
        <w:t xml:space="preserve"> </w:t>
      </w:r>
      <w:r w:rsidRPr="007F71EE">
        <w:rPr>
          <w:rStyle w:val="lev"/>
          <w:b w:val="0"/>
          <w:lang w:val="es-ES_tradnl"/>
        </w:rPr>
        <w:t xml:space="preserve">euros en </w:t>
      </w:r>
      <w:smartTag w:uri="urn:schemas-microsoft-com:office:smarttags" w:element="metricconverter">
        <w:smartTagPr>
          <w:attr w:name="ProductID" w:val="2013 a"/>
        </w:smartTagPr>
        <w:r w:rsidRPr="007F71EE">
          <w:rPr>
            <w:rStyle w:val="lev"/>
            <w:b w:val="0"/>
            <w:lang w:val="es-ES_tradnl"/>
          </w:rPr>
          <w:t>2013</w:t>
        </w:r>
        <w:r w:rsidRPr="007F71EE">
          <w:rPr>
            <w:lang w:val="es-ES_tradnl"/>
          </w:rPr>
          <w:t xml:space="preserve"> a</w:t>
        </w:r>
      </w:smartTag>
      <w:r w:rsidRPr="007F71EE">
        <w:rPr>
          <w:lang w:val="es-ES_tradnl"/>
        </w:rPr>
        <w:t xml:space="preserve"> </w:t>
      </w:r>
      <w:r w:rsidRPr="007F71EE">
        <w:rPr>
          <w:rStyle w:val="lev"/>
          <w:b w:val="0"/>
          <w:lang w:val="es-ES_tradnl"/>
        </w:rPr>
        <w:t>353 euros en 2014</w:t>
      </w:r>
      <w:r w:rsidRPr="007F71EE">
        <w:rPr>
          <w:lang w:val="es-ES_tradnl"/>
        </w:rPr>
        <w:t>, según han informado fuentes sindicales.</w:t>
      </w:r>
    </w:p>
    <w:p w:rsidR="00C4662C" w:rsidRPr="007F71EE" w:rsidRDefault="00C4662C" w:rsidP="008D1F31">
      <w:pPr>
        <w:pStyle w:val="NormalWeb"/>
        <w:suppressLineNumbers/>
        <w:jc w:val="both"/>
        <w:rPr>
          <w:lang w:val="es-ES_tradnl"/>
        </w:rPr>
      </w:pPr>
    </w:p>
    <w:p w:rsidR="00065B69" w:rsidRDefault="00065B69" w:rsidP="00065B69">
      <w:pPr>
        <w:pStyle w:val="NormalWeb"/>
        <w:jc w:val="both"/>
        <w:rPr>
          <w:lang w:val="es-ES_tradnl"/>
        </w:rPr>
      </w:pPr>
      <w:r w:rsidRPr="007F71EE">
        <w:rPr>
          <w:lang w:val="es-ES_tradnl"/>
        </w:rPr>
        <w:t xml:space="preserve">En total, el gigante de la distribución </w:t>
      </w:r>
      <w:proofErr w:type="spellStart"/>
      <w:r w:rsidRPr="00C4662C">
        <w:rPr>
          <w:b/>
          <w:lang w:val="es-ES_tradnl"/>
        </w:rPr>
        <w:t>ha</w:t>
      </w:r>
      <w:proofErr w:type="spellEnd"/>
      <w:r w:rsidRPr="00C4662C">
        <w:rPr>
          <w:b/>
          <w:lang w:val="es-ES_tradnl"/>
        </w:rPr>
        <w:t xml:space="preserve"> abonado</w:t>
      </w:r>
      <w:r w:rsidR="00C4662C">
        <w:rPr>
          <w:vertAlign w:val="superscript"/>
          <w:lang w:val="es-ES_tradnl"/>
        </w:rPr>
        <w:t>2</w:t>
      </w:r>
      <w:r w:rsidRPr="007F71EE">
        <w:rPr>
          <w:lang w:val="es-ES_tradnl"/>
        </w:rPr>
        <w:t xml:space="preserve"> desde la puesta en marcha del sistema, el pasado 1 de abril, hasta el 31 de diciembre del pasado ejercicio un total de 68,75 millones de euros, lo que supone un incremento del 13,29% sobre los 59,61 millones de euros desembolsados en 2013. </w:t>
      </w:r>
      <w:r w:rsidRPr="007F71EE">
        <w:rPr>
          <w:rStyle w:val="lev"/>
          <w:b w:val="0"/>
          <w:lang w:val="es-ES_tradnl"/>
        </w:rPr>
        <w:t>El porcentaje de plantilla de El Corte Inglés que cobró</w:t>
      </w:r>
      <w:r w:rsidRPr="007F71EE">
        <w:rPr>
          <w:rStyle w:val="lev"/>
          <w:lang w:val="es-ES_tradnl"/>
        </w:rPr>
        <w:t xml:space="preserve"> </w:t>
      </w:r>
      <w:r w:rsidRPr="007F71EE">
        <w:rPr>
          <w:rStyle w:val="lev"/>
          <w:b w:val="0"/>
          <w:lang w:val="es-ES_tradnl"/>
        </w:rPr>
        <w:t>comisiones en 2014 alcanzó el 97% en 2014</w:t>
      </w:r>
      <w:r w:rsidRPr="007F71EE">
        <w:rPr>
          <w:lang w:val="es-ES_tradnl"/>
        </w:rPr>
        <w:t>, frente al 99% que lo hizo un año antes.</w:t>
      </w:r>
    </w:p>
    <w:p w:rsidR="00C4662C" w:rsidRPr="007F71EE" w:rsidRDefault="00C4662C" w:rsidP="008D1F31">
      <w:pPr>
        <w:pStyle w:val="NormalWeb"/>
        <w:suppressLineNumbers/>
        <w:jc w:val="both"/>
        <w:rPr>
          <w:lang w:val="es-ES_tradnl"/>
        </w:rPr>
      </w:pPr>
    </w:p>
    <w:p w:rsidR="00065B69" w:rsidRDefault="00065B69" w:rsidP="00065B69">
      <w:pPr>
        <w:pStyle w:val="NormalWeb"/>
        <w:jc w:val="both"/>
        <w:rPr>
          <w:lang w:val="es-ES_tradnl"/>
        </w:rPr>
      </w:pPr>
      <w:r w:rsidRPr="007F71EE">
        <w:rPr>
          <w:lang w:val="es-ES_tradnl"/>
        </w:rPr>
        <w:t xml:space="preserve">Asimismo, el área de </w:t>
      </w:r>
      <w:r w:rsidRPr="007F71EE">
        <w:rPr>
          <w:rStyle w:val="lev"/>
          <w:b w:val="0"/>
          <w:lang w:val="es-ES_tradnl"/>
        </w:rPr>
        <w:t>cafetería</w:t>
      </w:r>
      <w:r w:rsidRPr="007F71EE">
        <w:rPr>
          <w:b/>
          <w:lang w:val="es-ES_tradnl"/>
        </w:rPr>
        <w:t xml:space="preserve"> </w:t>
      </w:r>
      <w:r w:rsidRPr="007F71EE">
        <w:rPr>
          <w:lang w:val="es-ES_tradnl"/>
        </w:rPr>
        <w:t>del grupo, que durante 2013 mostró una “tendencia negativa importante” en sus resultados productivos, ha visto, según han señalado las mismas fuent</w:t>
      </w:r>
      <w:r w:rsidR="00C4662C">
        <w:rPr>
          <w:lang w:val="es-ES_tradnl"/>
        </w:rPr>
        <w:t xml:space="preserve">es, cómo el cambio </w:t>
      </w:r>
      <w:r w:rsidRPr="007F71EE">
        <w:rPr>
          <w:lang w:val="es-ES_tradnl"/>
        </w:rPr>
        <w:t xml:space="preserve"> </w:t>
      </w:r>
      <w:r w:rsidR="00C4662C">
        <w:rPr>
          <w:lang w:val="es-ES_tradnl"/>
        </w:rPr>
        <w:t>del</w:t>
      </w:r>
      <w:r w:rsidRPr="007F71EE">
        <w:rPr>
          <w:lang w:val="es-ES_tradnl"/>
        </w:rPr>
        <w:t xml:space="preserve"> sistema de </w:t>
      </w:r>
      <w:r w:rsidRPr="007F71EE">
        <w:rPr>
          <w:b/>
          <w:lang w:val="es-ES_tradnl"/>
        </w:rPr>
        <w:t>incentivos</w:t>
      </w:r>
      <w:r w:rsidRPr="007F71EE">
        <w:rPr>
          <w:b/>
          <w:vertAlign w:val="superscript"/>
          <w:lang w:val="es-ES_tradnl"/>
        </w:rPr>
        <w:t>1</w:t>
      </w:r>
      <w:r w:rsidRPr="007F71EE">
        <w:rPr>
          <w:lang w:val="es-ES_tradnl"/>
        </w:rPr>
        <w:t xml:space="preserve"> colectivo ha mejorado las condiciones económicas de la mayoría de su plantilla. En este caso, la comisión media cobrada por este colectivo se situó en </w:t>
      </w:r>
      <w:r w:rsidRPr="007F71EE">
        <w:rPr>
          <w:rStyle w:val="lev"/>
          <w:b w:val="0"/>
          <w:lang w:val="es-ES_tradnl"/>
        </w:rPr>
        <w:t>167 euros</w:t>
      </w:r>
      <w:r w:rsidRPr="007F71EE">
        <w:rPr>
          <w:lang w:val="es-ES_tradnl"/>
        </w:rPr>
        <w:t xml:space="preserve"> en 2014, lo que supone un incremento del 18,56% respecto a los 136 euros de un año antes.</w:t>
      </w:r>
    </w:p>
    <w:p w:rsidR="00C4662C" w:rsidRPr="007F71EE" w:rsidRDefault="00C4662C" w:rsidP="008D1F31">
      <w:pPr>
        <w:pStyle w:val="NormalWeb"/>
        <w:suppressLineNumbers/>
        <w:jc w:val="both"/>
        <w:rPr>
          <w:lang w:val="es-ES_tradnl"/>
        </w:rPr>
      </w:pPr>
    </w:p>
    <w:p w:rsidR="00065B69" w:rsidRPr="007F71EE" w:rsidRDefault="00065B69" w:rsidP="00065B69">
      <w:pPr>
        <w:pStyle w:val="NormalWeb"/>
        <w:jc w:val="both"/>
        <w:rPr>
          <w:lang w:val="es-ES_tradnl"/>
        </w:rPr>
      </w:pPr>
      <w:r w:rsidRPr="007F71EE">
        <w:rPr>
          <w:lang w:val="es-ES_tradnl"/>
        </w:rPr>
        <w:t xml:space="preserve">El actual sistema de </w:t>
      </w:r>
      <w:r w:rsidRPr="00C4662C">
        <w:rPr>
          <w:b/>
          <w:lang w:val="es-ES_tradnl"/>
        </w:rPr>
        <w:t>incentivos</w:t>
      </w:r>
      <w:r w:rsidR="00C4662C">
        <w:rPr>
          <w:vertAlign w:val="superscript"/>
          <w:lang w:val="es-ES_tradnl"/>
        </w:rPr>
        <w:t>1</w:t>
      </w:r>
      <w:r w:rsidRPr="007F71EE">
        <w:rPr>
          <w:lang w:val="es-ES_tradnl"/>
        </w:rPr>
        <w:t xml:space="preserve"> pone de manifiesto el avance y </w:t>
      </w:r>
      <w:r w:rsidRPr="00C4662C">
        <w:rPr>
          <w:b/>
          <w:lang w:val="es-ES_tradnl"/>
        </w:rPr>
        <w:t>la apuesta</w:t>
      </w:r>
      <w:r w:rsidR="00C4662C">
        <w:rPr>
          <w:vertAlign w:val="superscript"/>
          <w:lang w:val="es-ES_tradnl"/>
        </w:rPr>
        <w:t>3</w:t>
      </w:r>
      <w:r w:rsidRPr="007F71EE">
        <w:rPr>
          <w:lang w:val="es-ES_tradnl"/>
        </w:rPr>
        <w:t xml:space="preserve"> por la innovación que el grupo presidido por Dimas Gimeno Álvarez ha realizado en materia de recursos humanos, lo que se traduce en alzas de las comisiones.</w:t>
      </w:r>
    </w:p>
    <w:p w:rsidR="00065B69" w:rsidRDefault="00065B69" w:rsidP="00065B69">
      <w:pPr>
        <w:pStyle w:val="NormalWeb"/>
        <w:jc w:val="both"/>
        <w:rPr>
          <w:lang w:val="es-ES_tradnl"/>
        </w:rPr>
      </w:pPr>
      <w:r w:rsidRPr="007F71EE">
        <w:rPr>
          <w:lang w:val="es-ES_tradnl"/>
        </w:rPr>
        <w:t xml:space="preserve">Además de permitir la posibilidad de lograr un mayor </w:t>
      </w:r>
      <w:r w:rsidRPr="00C4662C">
        <w:rPr>
          <w:b/>
          <w:lang w:val="es-ES_tradnl"/>
        </w:rPr>
        <w:t>incentivo</w:t>
      </w:r>
      <w:r w:rsidR="00C4662C">
        <w:rPr>
          <w:vertAlign w:val="superscript"/>
          <w:lang w:val="es-ES_tradnl"/>
        </w:rPr>
        <w:t>1</w:t>
      </w:r>
      <w:r w:rsidRPr="007F71EE">
        <w:rPr>
          <w:lang w:val="es-ES_tradnl"/>
        </w:rPr>
        <w:t xml:space="preserve"> por una mayor venta</w:t>
      </w:r>
      <w:r w:rsidR="00C4662C">
        <w:rPr>
          <w:lang w:val="es-ES_tradnl"/>
        </w:rPr>
        <w:t xml:space="preserve">, estimula más al personal y </w:t>
      </w:r>
      <w:r w:rsidR="00F62F92">
        <w:rPr>
          <w:lang w:val="es-ES_tradnl"/>
        </w:rPr>
        <w:t>reúne</w:t>
      </w:r>
      <w:r w:rsidRPr="007F71EE">
        <w:rPr>
          <w:lang w:val="es-ES_tradnl"/>
        </w:rPr>
        <w:t xml:space="preserve"> los intereses individuales y colectivos.</w:t>
      </w:r>
    </w:p>
    <w:p w:rsidR="00C4662C" w:rsidRPr="007F71EE" w:rsidRDefault="00C4662C" w:rsidP="008D1F31">
      <w:pPr>
        <w:pStyle w:val="NormalWeb"/>
        <w:suppressLineNumbers/>
        <w:jc w:val="both"/>
        <w:rPr>
          <w:lang w:val="es-ES_tradnl"/>
        </w:rPr>
      </w:pPr>
    </w:p>
    <w:p w:rsidR="00065B69" w:rsidRPr="007F71EE" w:rsidRDefault="00065B69" w:rsidP="00065B69">
      <w:pPr>
        <w:pStyle w:val="NormalWeb"/>
        <w:jc w:val="both"/>
        <w:rPr>
          <w:lang w:val="es-ES_tradnl"/>
        </w:rPr>
      </w:pPr>
      <w:r w:rsidRPr="007F71EE">
        <w:rPr>
          <w:lang w:val="es-ES_tradnl"/>
        </w:rPr>
        <w:t>Según recoge el acuerdo, tanto la empresa como los sindicatos consideraron que el</w:t>
      </w:r>
      <w:r w:rsidR="008252DD">
        <w:rPr>
          <w:lang w:val="es-ES_tradnl"/>
        </w:rPr>
        <w:t xml:space="preserve"> cambio de circunstancias de estos últimos</w:t>
      </w:r>
      <w:bookmarkStart w:id="0" w:name="_GoBack"/>
      <w:bookmarkEnd w:id="0"/>
      <w:r w:rsidRPr="007F71EE">
        <w:rPr>
          <w:lang w:val="es-ES_tradnl"/>
        </w:rPr>
        <w:t xml:space="preserve"> años requería un nuevo modelo que favoreciera a los trabajadores que se esfuercen más por alcanzar sus objetivos, mejorara la rentabilidad precisa para la actividad y se adecuara a la flexibilidad que exige la atención al público.</w:t>
      </w:r>
    </w:p>
    <w:p w:rsidR="00065B69" w:rsidRPr="00F74F22" w:rsidRDefault="00065B69" w:rsidP="00065B69">
      <w:pPr>
        <w:jc w:val="right"/>
        <w:rPr>
          <w:lang w:val="es-ES_tradnl"/>
        </w:rPr>
      </w:pPr>
    </w:p>
    <w:p w:rsidR="00065B69" w:rsidRDefault="00065B69" w:rsidP="00065B69">
      <w:pPr>
        <w:rPr>
          <w:lang w:val="es-ES_tradnl"/>
        </w:rPr>
      </w:pPr>
    </w:p>
    <w:p w:rsidR="00065B69" w:rsidRPr="00C4662C" w:rsidRDefault="00065B69" w:rsidP="00C4662C">
      <w:pPr>
        <w:pStyle w:val="Paragraphedeliste"/>
        <w:numPr>
          <w:ilvl w:val="0"/>
          <w:numId w:val="1"/>
        </w:numPr>
        <w:rPr>
          <w:b/>
          <w:lang w:val="es-ES_tradnl"/>
        </w:rPr>
      </w:pPr>
      <w:r w:rsidRPr="00C4662C">
        <w:rPr>
          <w:b/>
          <w:lang w:val="es-ES_tradnl"/>
        </w:rPr>
        <w:t>Un incentivo = un estímulo, una motivación, una incitación</w:t>
      </w:r>
    </w:p>
    <w:p w:rsidR="00C4662C" w:rsidRDefault="00C4662C" w:rsidP="00C4662C">
      <w:pPr>
        <w:pStyle w:val="Paragraphedeliste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>Abonar = pagar</w:t>
      </w:r>
    </w:p>
    <w:p w:rsidR="00C4662C" w:rsidRPr="00C4662C" w:rsidRDefault="00C4662C" w:rsidP="008D1F31">
      <w:pPr>
        <w:pStyle w:val="Paragraphedeliste"/>
        <w:numPr>
          <w:ilvl w:val="0"/>
          <w:numId w:val="1"/>
        </w:numPr>
        <w:suppressLineNumbers/>
        <w:rPr>
          <w:b/>
          <w:lang w:val="es-ES_tradnl"/>
        </w:rPr>
      </w:pPr>
      <w:r>
        <w:rPr>
          <w:b/>
          <w:lang w:val="es-ES_tradnl"/>
        </w:rPr>
        <w:t xml:space="preserve">Una apuesta: un </w:t>
      </w:r>
      <w:proofErr w:type="spellStart"/>
      <w:r>
        <w:rPr>
          <w:b/>
          <w:lang w:val="es-ES_tradnl"/>
        </w:rPr>
        <w:t>pari</w:t>
      </w:r>
      <w:proofErr w:type="spellEnd"/>
    </w:p>
    <w:p w:rsidR="007B7A11" w:rsidRPr="00065B69" w:rsidRDefault="007B7A11" w:rsidP="00950888">
      <w:pPr>
        <w:suppressLineNumbers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7B7A11" w:rsidRPr="00065B69" w:rsidSect="008D1F31">
      <w:pgSz w:w="11906" w:h="16838"/>
      <w:pgMar w:top="851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CC"/>
    <w:multiLevelType w:val="hybridMultilevel"/>
    <w:tmpl w:val="7BF026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1"/>
    <w:rsid w:val="00065B69"/>
    <w:rsid w:val="00253F71"/>
    <w:rsid w:val="002B6729"/>
    <w:rsid w:val="002D4D14"/>
    <w:rsid w:val="00465B5B"/>
    <w:rsid w:val="006225CD"/>
    <w:rsid w:val="00710410"/>
    <w:rsid w:val="007B7A11"/>
    <w:rsid w:val="008252DD"/>
    <w:rsid w:val="008D1F31"/>
    <w:rsid w:val="009201B4"/>
    <w:rsid w:val="009237D5"/>
    <w:rsid w:val="00950888"/>
    <w:rsid w:val="00AE1B4D"/>
    <w:rsid w:val="00C4662C"/>
    <w:rsid w:val="00C76ADB"/>
    <w:rsid w:val="00CB0152"/>
    <w:rsid w:val="00D716E1"/>
    <w:rsid w:val="00E70B0F"/>
    <w:rsid w:val="00EE0577"/>
    <w:rsid w:val="00F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0410"/>
  </w:style>
  <w:style w:type="character" w:styleId="Lienhypertexte">
    <w:name w:val="Hyperlink"/>
    <w:basedOn w:val="Policepardfaut"/>
    <w:uiPriority w:val="99"/>
    <w:semiHidden/>
    <w:unhideWhenUsed/>
    <w:rsid w:val="00710410"/>
    <w:rPr>
      <w:strike w:val="0"/>
      <w:dstrike w:val="0"/>
      <w:color w:val="CE6030"/>
      <w:u w:val="none"/>
      <w:effect w:val="none"/>
    </w:rPr>
  </w:style>
  <w:style w:type="paragraph" w:styleId="NormalWeb">
    <w:name w:val="Normal (Web)"/>
    <w:basedOn w:val="Normal"/>
    <w:unhideWhenUsed/>
    <w:rsid w:val="0071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10410"/>
  </w:style>
  <w:style w:type="paragraph" w:customStyle="1" w:styleId="pie-foto">
    <w:name w:val="pie-foto"/>
    <w:basedOn w:val="Normal"/>
    <w:rsid w:val="000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rma">
    <w:name w:val="firma"/>
    <w:basedOn w:val="Policepardfaut"/>
    <w:rsid w:val="00065B69"/>
  </w:style>
  <w:style w:type="character" w:styleId="lev">
    <w:name w:val="Strong"/>
    <w:basedOn w:val="Policepardfaut"/>
    <w:qFormat/>
    <w:rsid w:val="00065B69"/>
    <w:rPr>
      <w:b/>
      <w:bCs/>
    </w:rPr>
  </w:style>
  <w:style w:type="paragraph" w:customStyle="1" w:styleId="autor">
    <w:name w:val="autor"/>
    <w:basedOn w:val="Normal"/>
    <w:rsid w:val="000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0410"/>
  </w:style>
  <w:style w:type="character" w:styleId="Lienhypertexte">
    <w:name w:val="Hyperlink"/>
    <w:basedOn w:val="Policepardfaut"/>
    <w:uiPriority w:val="99"/>
    <w:semiHidden/>
    <w:unhideWhenUsed/>
    <w:rsid w:val="00710410"/>
    <w:rPr>
      <w:strike w:val="0"/>
      <w:dstrike w:val="0"/>
      <w:color w:val="CE6030"/>
      <w:u w:val="none"/>
      <w:effect w:val="none"/>
    </w:rPr>
  </w:style>
  <w:style w:type="paragraph" w:styleId="NormalWeb">
    <w:name w:val="Normal (Web)"/>
    <w:basedOn w:val="Normal"/>
    <w:unhideWhenUsed/>
    <w:rsid w:val="0071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10410"/>
  </w:style>
  <w:style w:type="paragraph" w:customStyle="1" w:styleId="pie-foto">
    <w:name w:val="pie-foto"/>
    <w:basedOn w:val="Normal"/>
    <w:rsid w:val="000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rma">
    <w:name w:val="firma"/>
    <w:basedOn w:val="Policepardfaut"/>
    <w:rsid w:val="00065B69"/>
  </w:style>
  <w:style w:type="character" w:styleId="lev">
    <w:name w:val="Strong"/>
    <w:basedOn w:val="Policepardfaut"/>
    <w:qFormat/>
    <w:rsid w:val="00065B69"/>
    <w:rPr>
      <w:b/>
      <w:bCs/>
    </w:rPr>
  </w:style>
  <w:style w:type="paragraph" w:customStyle="1" w:styleId="autor">
    <w:name w:val="autor"/>
    <w:basedOn w:val="Normal"/>
    <w:rsid w:val="0006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ncodias.com/autor/cinco_dias/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BD1D-6ABA-4326-A074-E03755EF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Valentine</cp:lastModifiedBy>
  <cp:revision>3</cp:revision>
  <dcterms:created xsi:type="dcterms:W3CDTF">2015-03-08T08:53:00Z</dcterms:created>
  <dcterms:modified xsi:type="dcterms:W3CDTF">2015-03-11T08:02:00Z</dcterms:modified>
</cp:coreProperties>
</file>