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A4" w:rsidRPr="00F179A4" w:rsidRDefault="00F179A4" w:rsidP="00F179A4">
      <w:pPr>
        <w:suppressLineNumbers/>
        <w:pBdr>
          <w:top w:val="single" w:sz="4" w:space="1" w:color="auto"/>
          <w:left w:val="single" w:sz="4" w:space="4" w:color="auto"/>
          <w:bottom w:val="single" w:sz="4" w:space="1" w:color="auto"/>
          <w:right w:val="single" w:sz="4" w:space="4" w:color="auto"/>
        </w:pBdr>
        <w:jc w:val="center"/>
        <w:rPr>
          <w:rStyle w:val="CitationHTML"/>
          <w:i w:val="0"/>
          <w:sz w:val="28"/>
          <w:szCs w:val="28"/>
          <w:lang w:val="es-ES_tradnl"/>
        </w:rPr>
      </w:pPr>
      <w:r w:rsidRPr="00F179A4">
        <w:rPr>
          <w:rStyle w:val="CitationHTML"/>
          <w:i w:val="0"/>
          <w:sz w:val="28"/>
          <w:szCs w:val="28"/>
          <w:lang w:val="es-ES_tradnl"/>
        </w:rPr>
        <w:t>BTS MUC ESPAGNOL SESSION 2015</w:t>
      </w:r>
    </w:p>
    <w:p w:rsidR="00F179A4" w:rsidRPr="00F179A4" w:rsidRDefault="00F179A4" w:rsidP="00F179A4">
      <w:pPr>
        <w:suppressLineNumbers/>
        <w:pBdr>
          <w:top w:val="single" w:sz="4" w:space="1" w:color="auto"/>
          <w:left w:val="single" w:sz="4" w:space="4" w:color="auto"/>
          <w:bottom w:val="single" w:sz="4" w:space="1" w:color="auto"/>
          <w:right w:val="single" w:sz="4" w:space="4" w:color="auto"/>
        </w:pBdr>
        <w:jc w:val="center"/>
        <w:rPr>
          <w:rStyle w:val="CitationHTML"/>
          <w:i w:val="0"/>
          <w:sz w:val="28"/>
          <w:szCs w:val="28"/>
          <w:lang w:val="es-ES_tradnl"/>
        </w:rPr>
      </w:pPr>
    </w:p>
    <w:p w:rsidR="00F179A4" w:rsidRPr="00F179A4" w:rsidRDefault="00F179A4" w:rsidP="00F179A4">
      <w:pPr>
        <w:suppressLineNumbers/>
        <w:pBdr>
          <w:top w:val="single" w:sz="4" w:space="1" w:color="auto"/>
          <w:left w:val="single" w:sz="4" w:space="4" w:color="auto"/>
          <w:bottom w:val="single" w:sz="4" w:space="1" w:color="auto"/>
          <w:right w:val="single" w:sz="4" w:space="4" w:color="auto"/>
        </w:pBdr>
        <w:jc w:val="center"/>
        <w:rPr>
          <w:rStyle w:val="CitationHTML"/>
          <w:b/>
          <w:i w:val="0"/>
          <w:sz w:val="28"/>
          <w:szCs w:val="28"/>
          <w:lang w:val="es-ES_tradnl"/>
        </w:rPr>
      </w:pPr>
      <w:r w:rsidRPr="00F179A4">
        <w:rPr>
          <w:rStyle w:val="CitationHTML"/>
          <w:b/>
          <w:i w:val="0"/>
          <w:sz w:val="28"/>
          <w:szCs w:val="28"/>
          <w:lang w:val="es-ES_tradnl"/>
        </w:rPr>
        <w:t>El negocio del súper ‘</w:t>
      </w:r>
      <w:proofErr w:type="spellStart"/>
      <w:r w:rsidRPr="00F179A4">
        <w:rPr>
          <w:rStyle w:val="CitationHTML"/>
          <w:b/>
          <w:i w:val="0"/>
          <w:sz w:val="28"/>
          <w:szCs w:val="28"/>
          <w:lang w:val="es-ES_tradnl"/>
        </w:rPr>
        <w:t>on</w:t>
      </w:r>
      <w:proofErr w:type="spellEnd"/>
      <w:r w:rsidRPr="00F179A4">
        <w:rPr>
          <w:rStyle w:val="CitationHTML"/>
          <w:b/>
          <w:i w:val="0"/>
          <w:sz w:val="28"/>
          <w:szCs w:val="28"/>
          <w:lang w:val="es-ES_tradnl"/>
        </w:rPr>
        <w:t xml:space="preserve"> line’</w:t>
      </w:r>
    </w:p>
    <w:p w:rsidR="00824893" w:rsidRPr="00F179A4" w:rsidRDefault="00F179A4" w:rsidP="00F179A4">
      <w:pPr>
        <w:suppressLineNumbers/>
        <w:pBdr>
          <w:top w:val="single" w:sz="4" w:space="1" w:color="auto"/>
          <w:left w:val="single" w:sz="4" w:space="4" w:color="auto"/>
          <w:bottom w:val="single" w:sz="4" w:space="1" w:color="auto"/>
          <w:right w:val="single" w:sz="4" w:space="4" w:color="auto"/>
        </w:pBdr>
        <w:jc w:val="right"/>
        <w:rPr>
          <w:rStyle w:val="CitationHTML"/>
          <w:i w:val="0"/>
          <w:sz w:val="28"/>
          <w:szCs w:val="28"/>
          <w:lang w:val="es-ES_tradnl"/>
        </w:rPr>
      </w:pPr>
      <w:r w:rsidRPr="00F179A4">
        <w:rPr>
          <w:rStyle w:val="CitationHTML"/>
          <w:i w:val="0"/>
          <w:sz w:val="28"/>
          <w:szCs w:val="28"/>
          <w:lang w:val="es-ES_tradnl"/>
        </w:rPr>
        <w:t>TEXTE N°5</w:t>
      </w:r>
    </w:p>
    <w:p w:rsidR="00B5653F" w:rsidRPr="00F179A4" w:rsidRDefault="00F179A4" w:rsidP="00055078">
      <w:pPr>
        <w:suppressLineNumbers/>
        <w:rPr>
          <w:i/>
          <w:u w:val="single"/>
          <w:lang w:val="es-ES_tradnl"/>
        </w:rPr>
      </w:pPr>
      <w:r>
        <w:rPr>
          <w:rStyle w:val="CitationHTML"/>
          <w:i w:val="0"/>
          <w:lang w:val="es-ES_tradnl"/>
        </w:rPr>
        <w:br/>
      </w:r>
      <w:r w:rsidR="00294057" w:rsidRPr="009231A0">
        <w:rPr>
          <w:rStyle w:val="CitationHTML"/>
          <w:lang w:val="es-ES_tradnl"/>
        </w:rPr>
        <w:t>elpa</w:t>
      </w:r>
      <w:r w:rsidR="00294057" w:rsidRPr="009231A0">
        <w:rPr>
          <w:lang w:val="es-ES_tradnl"/>
        </w:rPr>
        <w:t>í</w:t>
      </w:r>
      <w:r w:rsidR="00B5653F" w:rsidRPr="009231A0">
        <w:rPr>
          <w:rStyle w:val="CitationHTML"/>
          <w:lang w:val="es-ES_tradnl"/>
        </w:rPr>
        <w:t>s.com</w:t>
      </w:r>
      <w:r w:rsidR="00B5653F" w:rsidRPr="00F179A4">
        <w:rPr>
          <w:rStyle w:val="autor"/>
          <w:i/>
          <w:lang w:val="es-ES_tradnl"/>
        </w:rPr>
        <w:t xml:space="preserve">, </w:t>
      </w:r>
      <w:r w:rsidR="00153EAE" w:rsidRPr="00F179A4">
        <w:rPr>
          <w:rStyle w:val="firma"/>
          <w:i/>
          <w:lang w:val="es-ES_tradnl"/>
        </w:rPr>
        <w:t>21/2/</w:t>
      </w:r>
      <w:r w:rsidR="00B5653F" w:rsidRPr="00F179A4">
        <w:rPr>
          <w:rStyle w:val="firma"/>
          <w:i/>
          <w:lang w:val="es-ES_tradnl"/>
        </w:rPr>
        <w:t xml:space="preserve">2015 </w:t>
      </w:r>
    </w:p>
    <w:p w:rsidR="002A247D" w:rsidRDefault="00B5653F" w:rsidP="00055078">
      <w:pPr>
        <w:pStyle w:val="NormalWeb"/>
        <w:spacing w:line="360" w:lineRule="auto"/>
        <w:jc w:val="both"/>
        <w:rPr>
          <w:lang w:val="es-ES_tradnl"/>
        </w:rPr>
      </w:pPr>
      <w:r w:rsidRPr="00153EAE">
        <w:rPr>
          <w:lang w:val="es-ES_tradnl"/>
        </w:rPr>
        <w:t xml:space="preserve">En España, la venta </w:t>
      </w:r>
      <w:r w:rsidRPr="00153EAE">
        <w:rPr>
          <w:rStyle w:val="Accentuation"/>
          <w:lang w:val="es-ES_tradnl"/>
        </w:rPr>
        <w:t>online</w:t>
      </w:r>
      <w:r w:rsidRPr="00153EAE">
        <w:rPr>
          <w:lang w:val="es-ES_tradnl"/>
        </w:rPr>
        <w:t xml:space="preserve"> de los </w:t>
      </w:r>
      <w:r w:rsidRPr="00B12BA5">
        <w:rPr>
          <w:b/>
          <w:lang w:val="es-ES_tradnl"/>
        </w:rPr>
        <w:t>súper</w:t>
      </w:r>
      <w:r w:rsidR="00B12BA5" w:rsidRPr="00B12BA5">
        <w:rPr>
          <w:b/>
          <w:vertAlign w:val="superscript"/>
          <w:lang w:val="es-ES_tradnl"/>
        </w:rPr>
        <w:t>1</w:t>
      </w:r>
      <w:r w:rsidRPr="00153EAE">
        <w:rPr>
          <w:lang w:val="es-ES_tradnl"/>
        </w:rPr>
        <w:t xml:space="preserve"> apenas se ha desarrollado y en algunos centros como </w:t>
      </w:r>
      <w:proofErr w:type="spellStart"/>
      <w:r w:rsidRPr="00153EAE">
        <w:rPr>
          <w:lang w:val="es-ES_tradnl"/>
        </w:rPr>
        <w:t>Lidl</w:t>
      </w:r>
      <w:proofErr w:type="spellEnd"/>
      <w:r w:rsidRPr="00153EAE">
        <w:rPr>
          <w:lang w:val="es-ES_tradnl"/>
        </w:rPr>
        <w:t xml:space="preserve"> ni siquiera han comenzado. “No tenemos venta por Internet y si bien el tema está sobre la mesa, no hay nada concreto”, apunta un portavoz de la empresa alemana. Hay varias razones para este desinterés por parte de las grandes cadenas para potenciar este sistema. </w:t>
      </w:r>
    </w:p>
    <w:p w:rsidR="00B5653F" w:rsidRPr="00153EAE" w:rsidRDefault="00B5653F" w:rsidP="00055078">
      <w:pPr>
        <w:pStyle w:val="NormalWeb"/>
        <w:spacing w:line="360" w:lineRule="auto"/>
        <w:jc w:val="both"/>
        <w:rPr>
          <w:lang w:val="es-ES_tradnl"/>
        </w:rPr>
      </w:pPr>
      <w:r w:rsidRPr="00153EAE">
        <w:rPr>
          <w:lang w:val="es-ES_tradnl"/>
        </w:rPr>
        <w:t xml:space="preserve">Una es la compra impulsiva, que se da poco por Internet. “Lo que quieren las grandes cadenas”, explica Adolfo Gil, presidente de </w:t>
      </w:r>
      <w:r w:rsidRPr="00153EAE">
        <w:rPr>
          <w:rStyle w:val="Accentuation"/>
          <w:lang w:val="es-ES_tradnl"/>
        </w:rPr>
        <w:t>tudespensa.com</w:t>
      </w:r>
      <w:r w:rsidRPr="00153EAE">
        <w:rPr>
          <w:lang w:val="es-ES_tradnl"/>
        </w:rPr>
        <w:t xml:space="preserve">, “es que la gente vaya a las tiendas y no sólo compre lo que necesita, sino que le </w:t>
      </w:r>
      <w:r w:rsidRPr="00B12BA5">
        <w:rPr>
          <w:b/>
          <w:lang w:val="es-ES_tradnl"/>
        </w:rPr>
        <w:t>tienten</w:t>
      </w:r>
      <w:r w:rsidR="00B12BA5" w:rsidRPr="00B12BA5">
        <w:rPr>
          <w:b/>
          <w:vertAlign w:val="superscript"/>
          <w:lang w:val="es-ES_tradnl"/>
        </w:rPr>
        <w:t>2</w:t>
      </w:r>
      <w:r w:rsidRPr="00B12BA5">
        <w:rPr>
          <w:b/>
          <w:vertAlign w:val="superscript"/>
          <w:lang w:val="es-ES_tradnl"/>
        </w:rPr>
        <w:t xml:space="preserve"> </w:t>
      </w:r>
      <w:r w:rsidRPr="00153EAE">
        <w:rPr>
          <w:lang w:val="es-ES_tradnl"/>
        </w:rPr>
        <w:t xml:space="preserve">otras cosas”. Otra razón es que la mayor parte de las empresas del sector no han dado aún con una fórmula de negocio </w:t>
      </w:r>
      <w:r w:rsidRPr="00B12BA5">
        <w:rPr>
          <w:b/>
          <w:lang w:val="es-ES_tradnl"/>
        </w:rPr>
        <w:t>solvente</w:t>
      </w:r>
      <w:r w:rsidR="00B12BA5" w:rsidRPr="002A247D">
        <w:rPr>
          <w:b/>
          <w:vertAlign w:val="superscript"/>
          <w:lang w:val="es-ES_tradnl"/>
        </w:rPr>
        <w:t>3</w:t>
      </w:r>
      <w:r w:rsidRPr="00153EAE">
        <w:rPr>
          <w:lang w:val="es-ES_tradnl"/>
        </w:rPr>
        <w:t>. La venta por Internet resulta cara; añade entre seis y 12 euros al coste de la venta, excesivo en un sector con márgenes bajos.</w:t>
      </w:r>
    </w:p>
    <w:bookmarkStart w:id="0" w:name="sumario_1"/>
    <w:bookmarkEnd w:id="0"/>
    <w:p w:rsidR="00B5653F" w:rsidRPr="00153EAE" w:rsidRDefault="00B5653F" w:rsidP="00055078">
      <w:pPr>
        <w:pStyle w:val="NormalWeb"/>
        <w:spacing w:line="360" w:lineRule="auto"/>
        <w:jc w:val="both"/>
        <w:rPr>
          <w:lang w:val="es-ES_tradnl"/>
        </w:rPr>
      </w:pPr>
      <w:r w:rsidRPr="00B5653F">
        <w:fldChar w:fldCharType="begin"/>
      </w:r>
      <w:r w:rsidRPr="00153EAE">
        <w:rPr>
          <w:lang w:val="es-ES_tradnl"/>
        </w:rPr>
        <w:instrText xml:space="preserve"> HYPERLINK "http://www.google.es/url?sa=t&amp;rct=j&amp;q=&amp;esrc=s&amp;source=web&amp;cd=4&amp;cad=rja&amp;uact=8&amp;ved=0CGAQFjAD&amp;url=http%3A%2F%2Feconomia.elpais.com%2Feconomia%2F2015%2F01%2F23%2Factualidad%2F1422008167_103549.html&amp;ei=WA3nVNOXCoL1UPC9gYgK&amp;usg=AFQjCNHG4j1HsLyzqZ6GZAbIz-VXP-p1Dw&amp;sig2=niiynN5QRiZN4Uto-pkBWQ&amp;bvm=bv.86475890,d.d24" </w:instrText>
      </w:r>
      <w:r w:rsidRPr="00B5653F">
        <w:fldChar w:fldCharType="separate"/>
      </w:r>
      <w:r w:rsidRPr="00153EAE">
        <w:rPr>
          <w:rStyle w:val="Lienhypertexte"/>
          <w:color w:val="auto"/>
          <w:u w:val="none"/>
          <w:lang w:val="es-ES_tradnl"/>
        </w:rPr>
        <w:t>Desarrollar la venta</w:t>
      </w:r>
      <w:r w:rsidRPr="00B5653F">
        <w:fldChar w:fldCharType="end"/>
      </w:r>
      <w:r w:rsidRPr="00153EAE">
        <w:rPr>
          <w:lang w:val="es-ES_tradnl"/>
        </w:rPr>
        <w:t xml:space="preserve"> </w:t>
      </w:r>
      <w:r w:rsidRPr="00153EAE">
        <w:rPr>
          <w:rStyle w:val="Accentuation"/>
          <w:lang w:val="es-ES_tradnl"/>
        </w:rPr>
        <w:t>online</w:t>
      </w:r>
      <w:r w:rsidRPr="00153EAE">
        <w:rPr>
          <w:lang w:val="es-ES_tradnl"/>
        </w:rPr>
        <w:t xml:space="preserve"> les genera problemas de organización y gestión. “Complica la logística de las cadenas”, opina </w:t>
      </w:r>
      <w:r w:rsidRPr="002A247D">
        <w:rPr>
          <w:b/>
          <w:lang w:val="es-ES_tradnl"/>
        </w:rPr>
        <w:t xml:space="preserve">Jaume </w:t>
      </w:r>
      <w:proofErr w:type="spellStart"/>
      <w:r w:rsidRPr="002A247D">
        <w:rPr>
          <w:b/>
          <w:lang w:val="es-ES_tradnl"/>
        </w:rPr>
        <w:t>Gomá</w:t>
      </w:r>
      <w:proofErr w:type="spellEnd"/>
      <w:r w:rsidRPr="00153EAE">
        <w:rPr>
          <w:lang w:val="es-ES_tradnl"/>
        </w:rPr>
        <w:t xml:space="preserve">, fundador y director general de </w:t>
      </w:r>
      <w:proofErr w:type="spellStart"/>
      <w:r w:rsidRPr="002A247D">
        <w:rPr>
          <w:b/>
          <w:lang w:val="es-ES_tradnl"/>
        </w:rPr>
        <w:t>Ulabox</w:t>
      </w:r>
      <w:proofErr w:type="spellEnd"/>
      <w:r w:rsidRPr="00153EAE">
        <w:rPr>
          <w:lang w:val="es-ES_tradnl"/>
        </w:rPr>
        <w:t>, “y tiene poco interés ya que no es ni el 1% del negocio”. En efecto, la venta de alimentos p</w:t>
      </w:r>
      <w:r w:rsidR="002A247D">
        <w:rPr>
          <w:lang w:val="es-ES_tradnl"/>
        </w:rPr>
        <w:t xml:space="preserve">or Internet </w:t>
      </w:r>
      <w:r w:rsidRPr="00153EAE">
        <w:rPr>
          <w:lang w:val="es-ES_tradnl"/>
        </w:rPr>
        <w:t>no supera los 260 millones de euros, menos del 1% del total.</w:t>
      </w:r>
    </w:p>
    <w:p w:rsidR="00B5653F" w:rsidRDefault="00B5653F" w:rsidP="00055078">
      <w:pPr>
        <w:pStyle w:val="NormalWeb"/>
        <w:spacing w:line="360" w:lineRule="auto"/>
        <w:jc w:val="both"/>
      </w:pPr>
      <w:r w:rsidRPr="00153EAE">
        <w:rPr>
          <w:lang w:val="es-ES_tradnl"/>
        </w:rPr>
        <w:t xml:space="preserve">El sector de la alimentación necesita una gran y ágil infraestructura logística: los usuarios quieren su compra el mismo día. En España, un intento creado en 2011, el de </w:t>
      </w:r>
      <w:r w:rsidRPr="002A247D">
        <w:rPr>
          <w:rStyle w:val="Accentuation"/>
          <w:b/>
          <w:lang w:val="es-ES_tradnl"/>
        </w:rPr>
        <w:t>Alice.com</w:t>
      </w:r>
      <w:r w:rsidRPr="002A247D">
        <w:rPr>
          <w:b/>
          <w:lang w:val="es-ES_tradnl"/>
        </w:rPr>
        <w:t>,</w:t>
      </w:r>
      <w:r w:rsidRPr="00153EAE">
        <w:rPr>
          <w:lang w:val="es-ES_tradnl"/>
        </w:rPr>
        <w:t xml:space="preserve"> fracasó casi de inmediato. Sin embargo, en los últimos cuatro años han aparecido iniciativas, </w:t>
      </w:r>
      <w:r w:rsidRPr="00B12BA5">
        <w:rPr>
          <w:b/>
          <w:lang w:val="es-ES_tradnl"/>
        </w:rPr>
        <w:t>apuntaladas</w:t>
      </w:r>
      <w:r w:rsidR="00B12BA5" w:rsidRPr="00B12BA5">
        <w:rPr>
          <w:b/>
          <w:vertAlign w:val="superscript"/>
          <w:lang w:val="es-ES_tradnl"/>
        </w:rPr>
        <w:t>4</w:t>
      </w:r>
      <w:r w:rsidR="00294057">
        <w:rPr>
          <w:b/>
          <w:vertAlign w:val="superscript"/>
          <w:lang w:val="es-ES_tradnl"/>
        </w:rPr>
        <w:t xml:space="preserve"> </w:t>
      </w:r>
      <w:r w:rsidRPr="00153EAE">
        <w:rPr>
          <w:lang w:val="es-ES_tradnl"/>
        </w:rPr>
        <w:t>en la externalización, sobre todo en lo que se refiere a los vehículos para el reparto</w:t>
      </w:r>
      <w:r w:rsidRPr="002A247D">
        <w:rPr>
          <w:b/>
          <w:lang w:val="es-ES_tradnl"/>
        </w:rPr>
        <w:t xml:space="preserve">. </w:t>
      </w:r>
      <w:proofErr w:type="spellStart"/>
      <w:r w:rsidRPr="002A247D">
        <w:rPr>
          <w:b/>
          <w:lang w:val="es-ES_tradnl"/>
        </w:rPr>
        <w:t>Instacart</w:t>
      </w:r>
      <w:proofErr w:type="spellEnd"/>
      <w:r w:rsidRPr="00153EAE">
        <w:rPr>
          <w:lang w:val="es-ES_tradnl"/>
        </w:rPr>
        <w:t xml:space="preserve"> ni siquiera vende sus propios productos y se limita a distribuir las referencias de sus asociados, de modo que se le podría considerar como una central de </w:t>
      </w:r>
      <w:proofErr w:type="gramStart"/>
      <w:r w:rsidRPr="00153EAE">
        <w:rPr>
          <w:lang w:val="es-ES_tradnl"/>
        </w:rPr>
        <w:t>pedidos</w:t>
      </w:r>
      <w:proofErr w:type="gramEnd"/>
      <w:r w:rsidRPr="00153EAE">
        <w:rPr>
          <w:lang w:val="es-ES_tradnl"/>
        </w:rPr>
        <w:t xml:space="preserve">. </w:t>
      </w:r>
      <w:r>
        <w:t xml:space="preserve">Y </w:t>
      </w:r>
      <w:proofErr w:type="spellStart"/>
      <w:r>
        <w:t>funci</w:t>
      </w:r>
      <w:bookmarkStart w:id="1" w:name="_GoBack"/>
      <w:bookmarkEnd w:id="1"/>
      <w:r>
        <w:t>ona</w:t>
      </w:r>
      <w:proofErr w:type="spellEnd"/>
      <w:r>
        <w:t>.</w:t>
      </w:r>
    </w:p>
    <w:p w:rsidR="00B12BA5" w:rsidRDefault="00B12BA5" w:rsidP="00055078">
      <w:pPr>
        <w:suppressLineNumbers/>
      </w:pPr>
    </w:p>
    <w:p w:rsidR="00B12BA5" w:rsidRPr="002A247D" w:rsidRDefault="00B12BA5" w:rsidP="00055078">
      <w:pPr>
        <w:numPr>
          <w:ilvl w:val="0"/>
          <w:numId w:val="1"/>
        </w:numPr>
        <w:suppressLineNumbers/>
        <w:rPr>
          <w:sz w:val="22"/>
          <w:szCs w:val="22"/>
          <w:lang w:val="es-ES_tradnl"/>
        </w:rPr>
      </w:pPr>
      <w:r w:rsidRPr="002A247D">
        <w:rPr>
          <w:sz w:val="22"/>
          <w:szCs w:val="22"/>
        </w:rPr>
        <w:t xml:space="preserve">Un </w:t>
      </w:r>
      <w:r w:rsidRPr="002A247D">
        <w:rPr>
          <w:sz w:val="22"/>
          <w:szCs w:val="22"/>
          <w:lang w:val="es-ES_tradnl"/>
        </w:rPr>
        <w:t>súper = un supermercado</w:t>
      </w:r>
    </w:p>
    <w:p w:rsidR="00B12BA5" w:rsidRPr="002A247D" w:rsidRDefault="00B12BA5" w:rsidP="00B12BA5">
      <w:pPr>
        <w:numPr>
          <w:ilvl w:val="0"/>
          <w:numId w:val="1"/>
        </w:numPr>
        <w:rPr>
          <w:sz w:val="22"/>
          <w:szCs w:val="22"/>
        </w:rPr>
      </w:pPr>
      <w:r w:rsidRPr="002A247D">
        <w:rPr>
          <w:sz w:val="22"/>
          <w:szCs w:val="22"/>
          <w:lang w:val="es-ES_tradnl"/>
        </w:rPr>
        <w:t xml:space="preserve">Tentar = </w:t>
      </w:r>
      <w:proofErr w:type="spellStart"/>
      <w:r w:rsidRPr="002A247D">
        <w:rPr>
          <w:sz w:val="22"/>
          <w:szCs w:val="22"/>
          <w:lang w:val="es-ES_tradnl"/>
        </w:rPr>
        <w:t>tenter</w:t>
      </w:r>
      <w:proofErr w:type="spellEnd"/>
    </w:p>
    <w:p w:rsidR="00B12BA5" w:rsidRPr="002A247D" w:rsidRDefault="00B12BA5" w:rsidP="00B12BA5">
      <w:pPr>
        <w:numPr>
          <w:ilvl w:val="0"/>
          <w:numId w:val="1"/>
        </w:numPr>
        <w:rPr>
          <w:sz w:val="22"/>
          <w:szCs w:val="22"/>
        </w:rPr>
      </w:pPr>
      <w:r w:rsidRPr="002A247D">
        <w:rPr>
          <w:sz w:val="22"/>
          <w:szCs w:val="22"/>
          <w:lang w:val="es-ES_tradnl"/>
        </w:rPr>
        <w:t xml:space="preserve">Solvente = </w:t>
      </w:r>
      <w:proofErr w:type="spellStart"/>
      <w:r w:rsidRPr="002A247D">
        <w:rPr>
          <w:sz w:val="22"/>
          <w:szCs w:val="22"/>
          <w:lang w:val="es-ES_tradnl"/>
        </w:rPr>
        <w:t>solvable</w:t>
      </w:r>
      <w:proofErr w:type="spellEnd"/>
    </w:p>
    <w:p w:rsidR="00B12BA5" w:rsidRPr="009231A0" w:rsidRDefault="00B12BA5" w:rsidP="00F50712">
      <w:pPr>
        <w:numPr>
          <w:ilvl w:val="0"/>
          <w:numId w:val="1"/>
        </w:numPr>
        <w:suppressLineNumbers/>
        <w:rPr>
          <w:sz w:val="22"/>
          <w:szCs w:val="22"/>
        </w:rPr>
      </w:pPr>
      <w:r w:rsidRPr="002A247D">
        <w:rPr>
          <w:sz w:val="22"/>
          <w:szCs w:val="22"/>
          <w:lang w:val="es-ES_tradnl"/>
        </w:rPr>
        <w:t>Apuntaladas = dirigidas</w:t>
      </w:r>
    </w:p>
    <w:p w:rsidR="009231A0" w:rsidRDefault="009231A0" w:rsidP="009231A0">
      <w:pPr>
        <w:suppressLineNumbers/>
        <w:rPr>
          <w:sz w:val="22"/>
          <w:szCs w:val="22"/>
          <w:lang w:val="es-ES_tradnl"/>
        </w:rPr>
      </w:pPr>
    </w:p>
    <w:p w:rsidR="009231A0" w:rsidRDefault="009231A0" w:rsidP="009231A0">
      <w:pPr>
        <w:suppressLineNumbers/>
        <w:rPr>
          <w:b/>
          <w:lang w:val="es-ES_tradnl"/>
        </w:rPr>
      </w:pPr>
      <w:r w:rsidRPr="002A247D">
        <w:rPr>
          <w:b/>
          <w:lang w:val="es-ES_tradnl"/>
        </w:rPr>
        <w:t xml:space="preserve">Jaume </w:t>
      </w:r>
      <w:proofErr w:type="spellStart"/>
      <w:r w:rsidRPr="002A247D">
        <w:rPr>
          <w:b/>
          <w:lang w:val="es-ES_tradnl"/>
        </w:rPr>
        <w:t>Gomá</w:t>
      </w:r>
      <w:proofErr w:type="spellEnd"/>
    </w:p>
    <w:p w:rsidR="009231A0" w:rsidRPr="002A247D" w:rsidRDefault="009231A0" w:rsidP="009231A0">
      <w:pPr>
        <w:suppressLineNumbers/>
        <w:rPr>
          <w:sz w:val="22"/>
          <w:szCs w:val="22"/>
        </w:rPr>
      </w:pPr>
      <w:proofErr w:type="spellStart"/>
      <w:r w:rsidRPr="002A247D">
        <w:rPr>
          <w:b/>
          <w:lang w:val="es-ES_tradnl"/>
        </w:rPr>
        <w:t>Ulabox</w:t>
      </w:r>
      <w:proofErr w:type="spellEnd"/>
      <w:r w:rsidRPr="00153EAE">
        <w:rPr>
          <w:lang w:val="es-ES_tradnl"/>
        </w:rPr>
        <w:t>,</w:t>
      </w:r>
      <w:r w:rsidRPr="009231A0">
        <w:rPr>
          <w:b/>
          <w:lang w:val="es-ES_tradnl"/>
        </w:rPr>
        <w:t xml:space="preserve"> </w:t>
      </w:r>
      <w:proofErr w:type="spellStart"/>
      <w:r w:rsidRPr="002A247D">
        <w:rPr>
          <w:b/>
          <w:lang w:val="es-ES_tradnl"/>
        </w:rPr>
        <w:t>Instacart</w:t>
      </w:r>
      <w:proofErr w:type="spellEnd"/>
    </w:p>
    <w:sectPr w:rsidR="009231A0" w:rsidRPr="002A247D" w:rsidSect="00F50712">
      <w:pgSz w:w="11906" w:h="16838"/>
      <w:pgMar w:top="902" w:right="1418" w:bottom="1247" w:left="1418"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D5B9E"/>
    <w:multiLevelType w:val="hybridMultilevel"/>
    <w:tmpl w:val="0ED2F978"/>
    <w:lvl w:ilvl="0" w:tplc="E14CB6C4">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3F"/>
    <w:rsid w:val="00055078"/>
    <w:rsid w:val="00153EAE"/>
    <w:rsid w:val="00294057"/>
    <w:rsid w:val="002A247D"/>
    <w:rsid w:val="005A2F20"/>
    <w:rsid w:val="00824893"/>
    <w:rsid w:val="008E5128"/>
    <w:rsid w:val="009231A0"/>
    <w:rsid w:val="00AE2E50"/>
    <w:rsid w:val="00B12BA5"/>
    <w:rsid w:val="00B176D2"/>
    <w:rsid w:val="00B5653F"/>
    <w:rsid w:val="00F179A4"/>
    <w:rsid w:val="00F507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qFormat/>
    <w:rsid w:val="00B5653F"/>
    <w:pPr>
      <w:spacing w:before="100" w:beforeAutospacing="1" w:after="100" w:afterAutospacing="1"/>
      <w:outlineLvl w:val="0"/>
    </w:pPr>
    <w:rPr>
      <w:b/>
      <w:bCs/>
      <w:kern w:val="36"/>
      <w:sz w:val="48"/>
      <w:szCs w:val="48"/>
    </w:rPr>
  </w:style>
  <w:style w:type="paragraph" w:styleId="Titre2">
    <w:name w:val="heading 2"/>
    <w:basedOn w:val="Normal"/>
    <w:qFormat/>
    <w:rsid w:val="00B5653F"/>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5653F"/>
    <w:rPr>
      <w:color w:val="0000FF"/>
      <w:u w:val="single"/>
    </w:rPr>
  </w:style>
  <w:style w:type="paragraph" w:styleId="NormalWeb">
    <w:name w:val="Normal (Web)"/>
    <w:basedOn w:val="Normal"/>
    <w:rsid w:val="00B5653F"/>
    <w:pPr>
      <w:spacing w:before="100" w:beforeAutospacing="1" w:after="100" w:afterAutospacing="1"/>
    </w:pPr>
  </w:style>
  <w:style w:type="character" w:styleId="Accentuation">
    <w:name w:val="Emphasis"/>
    <w:qFormat/>
    <w:rsid w:val="00B5653F"/>
    <w:rPr>
      <w:i/>
      <w:iCs/>
    </w:rPr>
  </w:style>
  <w:style w:type="character" w:customStyle="1" w:styleId="firma">
    <w:name w:val="firma"/>
    <w:basedOn w:val="Policepardfaut"/>
    <w:rsid w:val="00B5653F"/>
  </w:style>
  <w:style w:type="character" w:customStyle="1" w:styleId="autor">
    <w:name w:val="autor"/>
    <w:basedOn w:val="Policepardfaut"/>
    <w:rsid w:val="00B5653F"/>
  </w:style>
  <w:style w:type="character" w:styleId="CitationHTML">
    <w:name w:val="HTML Cite"/>
    <w:rsid w:val="00B5653F"/>
    <w:rPr>
      <w:i/>
      <w:iCs/>
    </w:rPr>
  </w:style>
  <w:style w:type="character" w:styleId="Numrodeligne">
    <w:name w:val="line number"/>
    <w:rsid w:val="00055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qFormat/>
    <w:rsid w:val="00B5653F"/>
    <w:pPr>
      <w:spacing w:before="100" w:beforeAutospacing="1" w:after="100" w:afterAutospacing="1"/>
      <w:outlineLvl w:val="0"/>
    </w:pPr>
    <w:rPr>
      <w:b/>
      <w:bCs/>
      <w:kern w:val="36"/>
      <w:sz w:val="48"/>
      <w:szCs w:val="48"/>
    </w:rPr>
  </w:style>
  <w:style w:type="paragraph" w:styleId="Titre2">
    <w:name w:val="heading 2"/>
    <w:basedOn w:val="Normal"/>
    <w:qFormat/>
    <w:rsid w:val="00B5653F"/>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5653F"/>
    <w:rPr>
      <w:color w:val="0000FF"/>
      <w:u w:val="single"/>
    </w:rPr>
  </w:style>
  <w:style w:type="paragraph" w:styleId="NormalWeb">
    <w:name w:val="Normal (Web)"/>
    <w:basedOn w:val="Normal"/>
    <w:rsid w:val="00B5653F"/>
    <w:pPr>
      <w:spacing w:before="100" w:beforeAutospacing="1" w:after="100" w:afterAutospacing="1"/>
    </w:pPr>
  </w:style>
  <w:style w:type="character" w:styleId="Accentuation">
    <w:name w:val="Emphasis"/>
    <w:qFormat/>
    <w:rsid w:val="00B5653F"/>
    <w:rPr>
      <w:i/>
      <w:iCs/>
    </w:rPr>
  </w:style>
  <w:style w:type="character" w:customStyle="1" w:styleId="firma">
    <w:name w:val="firma"/>
    <w:basedOn w:val="Policepardfaut"/>
    <w:rsid w:val="00B5653F"/>
  </w:style>
  <w:style w:type="character" w:customStyle="1" w:styleId="autor">
    <w:name w:val="autor"/>
    <w:basedOn w:val="Policepardfaut"/>
    <w:rsid w:val="00B5653F"/>
  </w:style>
  <w:style w:type="character" w:styleId="CitationHTML">
    <w:name w:val="HTML Cite"/>
    <w:rsid w:val="00B5653F"/>
    <w:rPr>
      <w:i/>
      <w:iCs/>
    </w:rPr>
  </w:style>
  <w:style w:type="character" w:styleId="Numrodeligne">
    <w:name w:val="line number"/>
    <w:rsid w:val="00055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E018-B5EA-49D2-BCD5-F1DDE459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1939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El negocio del súper ‘on line’ está verde</vt:lpstr>
    </vt:vector>
  </TitlesOfParts>
  <Company/>
  <LinksUpToDate>false</LinksUpToDate>
  <CharactersWithSpaces>2287</CharactersWithSpaces>
  <SharedDoc>false</SharedDoc>
  <HLinks>
    <vt:vector size="6" baseType="variant">
      <vt:variant>
        <vt:i4>4915235</vt:i4>
      </vt:variant>
      <vt:variant>
        <vt:i4>0</vt:i4>
      </vt:variant>
      <vt:variant>
        <vt:i4>0</vt:i4>
      </vt:variant>
      <vt:variant>
        <vt:i4>5</vt:i4>
      </vt:variant>
      <vt:variant>
        <vt:lpwstr>http://www.google.es/url?sa=t&amp;rct=j&amp;q=&amp;esrc=s&amp;source=web&amp;cd=4&amp;cad=rja&amp;uact=8&amp;ved=0CGAQFjAD&amp;url=http%3A%2F%2Feconomia.elpais.com%2Feconomia%2F2015%2F01%2F23%2Factualidad%2F1422008167_103549.html&amp;ei=WA3nVNOXCoL1UPC9gYgK&amp;usg=AFQjCNHG4j1HsLyzqZ6GZAbIz-VXP-p1Dw&amp;sig2=niiynN5QRiZN4Uto-pkBWQ&amp;bvm=bv.86475890,d.d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negocio del súper ‘on line’ está verde</dc:title>
  <dc:creator>Valentine</dc:creator>
  <cp:lastModifiedBy>Valentine</cp:lastModifiedBy>
  <cp:revision>2</cp:revision>
  <dcterms:created xsi:type="dcterms:W3CDTF">2015-03-07T14:14:00Z</dcterms:created>
  <dcterms:modified xsi:type="dcterms:W3CDTF">2015-03-07T14:14:00Z</dcterms:modified>
</cp:coreProperties>
</file>