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B3" w:rsidRPr="00CC2878" w:rsidRDefault="007B7A11" w:rsidP="00CC2878">
      <w:pPr>
        <w:suppressLineNumbers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CC2878">
        <w:rPr>
          <w:rFonts w:ascii="Times New Roman" w:hAnsi="Times New Roman" w:cs="Times New Roman"/>
          <w:sz w:val="28"/>
          <w:szCs w:val="28"/>
          <w:lang w:val="es-ES"/>
        </w:rPr>
        <w:t>BTS MUC ESPAGNOL SESSION 2015</w:t>
      </w:r>
      <w:r w:rsidR="004434D4" w:rsidRPr="00CC2878">
        <w:rPr>
          <w:rFonts w:ascii="Times New Roman" w:hAnsi="Times New Roman" w:cs="Times New Roman"/>
          <w:sz w:val="28"/>
          <w:szCs w:val="28"/>
          <w:lang w:val="es-ES"/>
        </w:rPr>
        <w:br/>
      </w:r>
      <w:proofErr w:type="spellStart"/>
      <w:r w:rsidR="00910BB3" w:rsidRPr="004434D4">
        <w:rPr>
          <w:rFonts w:ascii="Times New Roman" w:hAnsi="Times New Roman" w:cs="Times New Roman"/>
          <w:b/>
          <w:sz w:val="28"/>
          <w:szCs w:val="28"/>
          <w:lang w:val="es-ES_tradnl"/>
        </w:rPr>
        <w:t>Fitur</w:t>
      </w:r>
      <w:proofErr w:type="spellEnd"/>
      <w:r w:rsidR="00910BB3" w:rsidRPr="004434D4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apuesta por el turismo de compras</w:t>
      </w:r>
    </w:p>
    <w:p w:rsidR="00CB0152" w:rsidRPr="00CC2878" w:rsidRDefault="00910BB3" w:rsidP="00CC2878">
      <w:pPr>
        <w:suppressLineNumbers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right"/>
        <w:rPr>
          <w:rFonts w:ascii="Times New Roman" w:hAnsi="Times New Roman" w:cs="Times New Roman"/>
          <w:sz w:val="28"/>
          <w:szCs w:val="28"/>
          <w:lang w:val="es-ES"/>
        </w:rPr>
      </w:pPr>
      <w:r w:rsidRPr="00CC2878">
        <w:rPr>
          <w:rFonts w:ascii="Times New Roman" w:hAnsi="Times New Roman" w:cs="Times New Roman"/>
          <w:sz w:val="28"/>
          <w:szCs w:val="28"/>
          <w:lang w:val="es-ES"/>
        </w:rPr>
        <w:t>TEXTE N°</w:t>
      </w:r>
      <w:r w:rsidR="004434D4" w:rsidRPr="00CC2878">
        <w:rPr>
          <w:rFonts w:ascii="Times New Roman" w:hAnsi="Times New Roman" w:cs="Times New Roman"/>
          <w:sz w:val="28"/>
          <w:szCs w:val="28"/>
          <w:lang w:val="es-ES"/>
        </w:rPr>
        <w:t>14</w:t>
      </w:r>
    </w:p>
    <w:p w:rsidR="00910BB3" w:rsidRPr="004434D4" w:rsidRDefault="00910BB3" w:rsidP="00C45688">
      <w:pPr>
        <w:pStyle w:val="Textbody"/>
        <w:suppressLineNumbers/>
        <w:rPr>
          <w:b/>
          <w:i/>
          <w:lang w:val="es-ES_tradnl"/>
        </w:rPr>
      </w:pPr>
      <w:proofErr w:type="spellStart"/>
      <w:r w:rsidRPr="004434D4">
        <w:rPr>
          <w:rStyle w:val="StrongEmphasis"/>
          <w:b w:val="0"/>
          <w:i/>
          <w:lang w:val="es-ES_tradnl"/>
        </w:rPr>
        <w:t>Cincodías</w:t>
      </w:r>
      <w:proofErr w:type="gramStart"/>
      <w:r w:rsidRPr="004434D4">
        <w:rPr>
          <w:rStyle w:val="StrongEmphasis"/>
          <w:b w:val="0"/>
          <w:i/>
          <w:lang w:val="es-ES_tradnl"/>
        </w:rPr>
        <w:t>,com</w:t>
      </w:r>
      <w:proofErr w:type="spellEnd"/>
      <w:proofErr w:type="gramEnd"/>
      <w:r w:rsidRPr="004434D4">
        <w:rPr>
          <w:rStyle w:val="StrongEmphasis"/>
          <w:b w:val="0"/>
          <w:i/>
          <w:lang w:val="es-ES_tradnl"/>
        </w:rPr>
        <w:t>, 29/01/2015</w:t>
      </w:r>
    </w:p>
    <w:p w:rsidR="007B7A11" w:rsidRPr="004434D4" w:rsidRDefault="007B7A11" w:rsidP="00710410">
      <w:pPr>
        <w:suppressLineNumbers/>
        <w:rPr>
          <w:rFonts w:ascii="Times New Roman" w:hAnsi="Times New Roman" w:cs="Times New Roman"/>
          <w:i/>
          <w:lang w:val="es-ES_tradnl"/>
        </w:rPr>
      </w:pPr>
    </w:p>
    <w:p w:rsidR="00910BB3" w:rsidRPr="004434D4" w:rsidRDefault="00910BB3" w:rsidP="00910BB3">
      <w:pPr>
        <w:pStyle w:val="Textbody"/>
        <w:jc w:val="both"/>
        <w:rPr>
          <w:lang w:val="es-ES_tradnl"/>
        </w:rPr>
      </w:pPr>
      <w:proofErr w:type="spellStart"/>
      <w:r w:rsidRPr="004434D4">
        <w:rPr>
          <w:rStyle w:val="StrongEmphasis"/>
          <w:lang w:val="es-ES_tradnl"/>
        </w:rPr>
        <w:t>Fitur</w:t>
      </w:r>
      <w:proofErr w:type="spellEnd"/>
      <w:r w:rsidRPr="004434D4">
        <w:rPr>
          <w:lang w:val="es-ES_tradnl"/>
        </w:rPr>
        <w:t xml:space="preserve">, </w:t>
      </w:r>
      <w:hyperlink r:id="rId7" w:history="1">
        <w:r w:rsidRPr="004434D4">
          <w:rPr>
            <w:lang w:val="es-ES_tradnl"/>
          </w:rPr>
          <w:t>la feria de turismo de ocio por excelencia</w:t>
        </w:r>
      </w:hyperlink>
      <w:r w:rsidRPr="004434D4">
        <w:rPr>
          <w:lang w:val="es-ES_tradnl"/>
        </w:rPr>
        <w:t>,</w:t>
      </w:r>
      <w:r w:rsidR="004434D4">
        <w:rPr>
          <w:lang w:val="es-ES_tradnl"/>
        </w:rPr>
        <w:t xml:space="preserve"> </w:t>
      </w:r>
      <w:r w:rsidRPr="004434D4">
        <w:rPr>
          <w:lang w:val="es-ES_tradnl"/>
        </w:rPr>
        <w:t>es un punto de encuentro  para los profesionales y los mercados receptivos y emisores de Iberoamérica.</w:t>
      </w:r>
    </w:p>
    <w:p w:rsidR="00910BB3" w:rsidRPr="004434D4" w:rsidRDefault="00910BB3" w:rsidP="00910BB3">
      <w:pPr>
        <w:pStyle w:val="Textbody"/>
        <w:jc w:val="both"/>
        <w:rPr>
          <w:lang w:val="es-ES_tradnl"/>
        </w:rPr>
      </w:pPr>
      <w:r w:rsidRPr="004434D4">
        <w:rPr>
          <w:lang w:val="es-ES_tradnl"/>
        </w:rPr>
        <w:t xml:space="preserve">Este año, </w:t>
      </w:r>
      <w:proofErr w:type="spellStart"/>
      <w:r w:rsidRPr="004434D4">
        <w:rPr>
          <w:lang w:val="es-ES_tradnl"/>
        </w:rPr>
        <w:t>Fitur</w:t>
      </w:r>
      <w:proofErr w:type="spellEnd"/>
      <w:r w:rsidRPr="004434D4">
        <w:rPr>
          <w:lang w:val="es-ES_tradnl"/>
        </w:rPr>
        <w:t xml:space="preserve"> ha querido dar respuesta a la demanda de especialización que promueve el sector y a la importancia del turismo de compras, especialmente en los mercados emergentes. Para ello, ha creado un espacio de intercambio de experiencia y conocimientos: </w:t>
      </w:r>
      <w:proofErr w:type="spellStart"/>
      <w:r w:rsidRPr="004434D4">
        <w:rPr>
          <w:lang w:val="es-ES_tradnl"/>
        </w:rPr>
        <w:t>Fitur</w:t>
      </w:r>
      <w:proofErr w:type="spellEnd"/>
      <w:r w:rsidRPr="004434D4">
        <w:rPr>
          <w:lang w:val="es-ES_tradnl"/>
        </w:rPr>
        <w:t xml:space="preserve"> </w:t>
      </w:r>
      <w:r w:rsidRPr="004434D4">
        <w:rPr>
          <w:rStyle w:val="Accentuation"/>
          <w:lang w:val="es-ES_tradnl"/>
        </w:rPr>
        <w:t>Shopping</w:t>
      </w:r>
      <w:r w:rsidRPr="004434D4">
        <w:rPr>
          <w:lang w:val="es-ES_tradnl"/>
        </w:rPr>
        <w:t xml:space="preserve"> en el que pone de manifiesto la riqueza y potencia de un sector emergente que está convirtiéndose en uno de los aceleradores del crecimiento de la industria turística.</w:t>
      </w:r>
    </w:p>
    <w:p w:rsidR="00910BB3" w:rsidRPr="004434D4" w:rsidRDefault="00910BB3" w:rsidP="00910BB3">
      <w:pPr>
        <w:pStyle w:val="Textbody"/>
        <w:jc w:val="both"/>
        <w:rPr>
          <w:lang w:val="es-ES_tradnl"/>
        </w:rPr>
      </w:pPr>
      <w:r w:rsidRPr="004434D4">
        <w:rPr>
          <w:lang w:val="es-ES_tradnl"/>
        </w:rPr>
        <w:t xml:space="preserve">El proyecto más significativo que ha puesto el Gobierno en 2014 en materia de turismo ha sido el Plan Integral de Turismo de Compras, y en el que se invertirán más de tres millones de </w:t>
      </w:r>
      <w:r w:rsidR="004434D4" w:rsidRPr="004434D4">
        <w:rPr>
          <w:lang w:val="es-ES_tradnl"/>
        </w:rPr>
        <w:t>euros.</w:t>
      </w:r>
    </w:p>
    <w:p w:rsidR="00910BB3" w:rsidRPr="00CC2878" w:rsidRDefault="00910BB3" w:rsidP="00910BB3">
      <w:pPr>
        <w:pStyle w:val="Textbody"/>
        <w:jc w:val="both"/>
        <w:rPr>
          <w:lang w:val="es-ES"/>
        </w:rPr>
      </w:pPr>
      <w:r w:rsidRPr="004434D4">
        <w:rPr>
          <w:lang w:val="es-ES_tradnl"/>
        </w:rPr>
        <w:t xml:space="preserve">Del  potencial de este sector se dio cuenta </w:t>
      </w:r>
      <w:proofErr w:type="spellStart"/>
      <w:r w:rsidRPr="004434D4">
        <w:rPr>
          <w:lang w:val="es-ES_tradnl"/>
        </w:rPr>
        <w:t>Value</w:t>
      </w:r>
      <w:proofErr w:type="spellEnd"/>
      <w:r w:rsidRPr="004434D4">
        <w:rPr>
          <w:lang w:val="es-ES_tradnl"/>
        </w:rPr>
        <w:t xml:space="preserve"> </w:t>
      </w:r>
      <w:proofErr w:type="spellStart"/>
      <w:r w:rsidRPr="004434D4">
        <w:rPr>
          <w:lang w:val="es-ES_tradnl"/>
        </w:rPr>
        <w:t>Retail</w:t>
      </w:r>
      <w:proofErr w:type="spellEnd"/>
      <w:r w:rsidRPr="004434D4">
        <w:rPr>
          <w:lang w:val="es-ES_tradnl"/>
        </w:rPr>
        <w:t xml:space="preserve"> hace más de 20 años, cuando Scott </w:t>
      </w:r>
      <w:proofErr w:type="spellStart"/>
      <w:r w:rsidRPr="004434D4">
        <w:rPr>
          <w:lang w:val="es-ES_tradnl"/>
        </w:rPr>
        <w:t>Malkin</w:t>
      </w:r>
      <w:proofErr w:type="spellEnd"/>
      <w:r w:rsidRPr="004434D4">
        <w:rPr>
          <w:lang w:val="es-ES_tradnl"/>
        </w:rPr>
        <w:t xml:space="preserve">, fundador de la compañía, tuvo la visión de crear un concepto único de negocio que combinara turismo y </w:t>
      </w:r>
      <w:r w:rsidR="004434D4" w:rsidRPr="004434D4">
        <w:rPr>
          <w:rStyle w:val="Accentuation"/>
          <w:lang w:val="es-ES_tradnl"/>
        </w:rPr>
        <w:t>shopping</w:t>
      </w:r>
      <w:r w:rsidR="004434D4" w:rsidRPr="004434D4">
        <w:rPr>
          <w:lang w:val="es-ES_tradnl"/>
        </w:rPr>
        <w:t xml:space="preserve">. </w:t>
      </w:r>
      <w:r w:rsidRPr="004434D4">
        <w:rPr>
          <w:lang w:val="es-ES_tradnl"/>
        </w:rPr>
        <w:t xml:space="preserve">Los centros comerciales Las Rozas </w:t>
      </w:r>
      <w:proofErr w:type="spellStart"/>
      <w:r w:rsidRPr="004434D4">
        <w:rPr>
          <w:rStyle w:val="Accentuation"/>
          <w:lang w:val="es-ES_tradnl"/>
        </w:rPr>
        <w:t>Village</w:t>
      </w:r>
      <w:proofErr w:type="spellEnd"/>
      <w:r w:rsidRPr="004434D4">
        <w:rPr>
          <w:lang w:val="es-ES_tradnl"/>
        </w:rPr>
        <w:t xml:space="preserve"> en Madrid y La Roca </w:t>
      </w:r>
      <w:proofErr w:type="spellStart"/>
      <w:r w:rsidRPr="004434D4">
        <w:rPr>
          <w:rStyle w:val="Accentuation"/>
          <w:lang w:val="es-ES_tradnl"/>
        </w:rPr>
        <w:t>Village</w:t>
      </w:r>
      <w:proofErr w:type="spellEnd"/>
      <w:r w:rsidRPr="004434D4">
        <w:rPr>
          <w:lang w:val="es-ES_tradnl"/>
        </w:rPr>
        <w:t xml:space="preserve"> en Barcelona son dos de los nueve destinos de compras de lujo que, situados en las inmediaciones de las principales capitales Europ</w:t>
      </w:r>
      <w:r w:rsidR="004434D4">
        <w:rPr>
          <w:lang w:val="es-ES_tradnl"/>
        </w:rPr>
        <w:t>e</w:t>
      </w:r>
      <w:r w:rsidRPr="004434D4">
        <w:rPr>
          <w:lang w:val="es-ES_tradnl"/>
        </w:rPr>
        <w:t xml:space="preserve">as, atraen a compradores de elevado poder adquisitivo de todo el mundo y, en particular, de China, Rusia, Oriente Medio y América Latina. Trabajamos  para promocionar en los países de origen no solo nuestros </w:t>
      </w:r>
      <w:proofErr w:type="spellStart"/>
      <w:r w:rsidR="004434D4">
        <w:rPr>
          <w:rStyle w:val="Accentuation"/>
          <w:lang w:val="es-ES_tradnl"/>
        </w:rPr>
        <w:t>V</w:t>
      </w:r>
      <w:r w:rsidRPr="004434D4">
        <w:rPr>
          <w:rStyle w:val="Accentuation"/>
          <w:lang w:val="es-ES_tradnl"/>
        </w:rPr>
        <w:t>illages</w:t>
      </w:r>
      <w:proofErr w:type="spellEnd"/>
      <w:r w:rsidRPr="004434D4">
        <w:rPr>
          <w:rStyle w:val="Accentuation"/>
          <w:lang w:val="es-ES_tradnl"/>
        </w:rPr>
        <w:t>,</w:t>
      </w:r>
      <w:r w:rsidRPr="004434D4">
        <w:rPr>
          <w:lang w:val="es-ES_tradnl"/>
        </w:rPr>
        <w:t xml:space="preserve"> sino también las ciudades en los que estos </w:t>
      </w:r>
      <w:r w:rsidRPr="004434D4">
        <w:rPr>
          <w:b/>
          <w:lang w:val="es-ES_tradnl"/>
        </w:rPr>
        <w:t>se ubican</w:t>
      </w:r>
      <w:r w:rsidR="004434D4">
        <w:rPr>
          <w:vertAlign w:val="superscript"/>
          <w:lang w:val="es-ES_tradnl"/>
        </w:rPr>
        <w:t>1</w:t>
      </w:r>
      <w:r w:rsidRPr="004434D4">
        <w:rPr>
          <w:lang w:val="es-ES_tradnl"/>
        </w:rPr>
        <w:t xml:space="preserve">. </w:t>
      </w:r>
      <w:r w:rsidRPr="00CC2878">
        <w:rPr>
          <w:lang w:val="es-ES"/>
        </w:rPr>
        <w:t xml:space="preserve">Evidentemente, el trabajo en red, con otros actores del sector turístico es fundamental. Así, tenemos más de 400 acuerdos y alianzas a nivel mundial con aerolíneas, hoteles o </w:t>
      </w:r>
      <w:proofErr w:type="spellStart"/>
      <w:r w:rsidRPr="00CC2878">
        <w:rPr>
          <w:lang w:val="es-ES"/>
        </w:rPr>
        <w:t>touroperadores</w:t>
      </w:r>
      <w:proofErr w:type="spellEnd"/>
      <w:r w:rsidRPr="00CC2878">
        <w:rPr>
          <w:lang w:val="es-ES"/>
        </w:rPr>
        <w:t>.</w:t>
      </w:r>
    </w:p>
    <w:p w:rsidR="00910BB3" w:rsidRPr="004434D4" w:rsidRDefault="00910BB3" w:rsidP="00910BB3">
      <w:pPr>
        <w:pStyle w:val="Textbody"/>
        <w:jc w:val="both"/>
        <w:rPr>
          <w:lang w:val="es-ES_tradnl"/>
        </w:rPr>
      </w:pPr>
      <w:r w:rsidRPr="004434D4">
        <w:rPr>
          <w:lang w:val="es-ES_tradnl"/>
        </w:rPr>
        <w:t xml:space="preserve">Nuestra compañía trabaja para impulsar el turismo de compras.  Por ello valoramos iniciativas  como </w:t>
      </w:r>
      <w:proofErr w:type="spellStart"/>
      <w:r w:rsidRPr="004434D4">
        <w:rPr>
          <w:lang w:val="es-ES_tradnl"/>
        </w:rPr>
        <w:t>Fitur</w:t>
      </w:r>
      <w:proofErr w:type="spellEnd"/>
      <w:r w:rsidRPr="004434D4">
        <w:rPr>
          <w:lang w:val="es-ES_tradnl"/>
        </w:rPr>
        <w:t xml:space="preserve"> </w:t>
      </w:r>
      <w:r w:rsidRPr="004434D4">
        <w:rPr>
          <w:rStyle w:val="Accentuation"/>
          <w:lang w:val="es-ES_tradnl"/>
        </w:rPr>
        <w:t>Shopping</w:t>
      </w:r>
      <w:r w:rsidRPr="004434D4">
        <w:rPr>
          <w:lang w:val="es-ES_tradnl"/>
        </w:rPr>
        <w:t xml:space="preserve"> o e</w:t>
      </w:r>
      <w:r w:rsidR="0037545F">
        <w:rPr>
          <w:lang w:val="es-ES_tradnl"/>
        </w:rPr>
        <w:t>l  Plan de Turismo de Compras y</w:t>
      </w:r>
      <w:r w:rsidRPr="004434D4">
        <w:rPr>
          <w:lang w:val="es-ES_tradnl"/>
        </w:rPr>
        <w:t xml:space="preserve"> </w:t>
      </w:r>
      <w:r w:rsidRPr="004434D4">
        <w:rPr>
          <w:b/>
          <w:lang w:val="es-ES_tradnl"/>
        </w:rPr>
        <w:t>apostamos por</w:t>
      </w:r>
      <w:r w:rsidR="004434D4">
        <w:rPr>
          <w:vertAlign w:val="superscript"/>
          <w:lang w:val="es-ES_tradnl"/>
        </w:rPr>
        <w:t>2</w:t>
      </w:r>
      <w:r w:rsidRPr="004434D4">
        <w:rPr>
          <w:lang w:val="es-ES_tradnl"/>
        </w:rPr>
        <w:t xml:space="preserve"> seguir poniendo en marcha mecanismos que potencie</w:t>
      </w:r>
      <w:r w:rsidR="0037545F">
        <w:rPr>
          <w:lang w:val="es-ES_tradnl"/>
        </w:rPr>
        <w:t>n el desarrollo de este turismo:</w:t>
      </w:r>
      <w:r w:rsidRPr="004434D4">
        <w:rPr>
          <w:lang w:val="es-ES_tradnl"/>
        </w:rPr>
        <w:t xml:space="preserve"> medidas como mejorar las políticas de mercado con el exterior, conseguir más agilidad en la obtención de los visados y en </w:t>
      </w:r>
      <w:r w:rsidRPr="004434D4">
        <w:rPr>
          <w:b/>
          <w:lang w:val="es-ES_tradnl"/>
        </w:rPr>
        <w:t>los trámites</w:t>
      </w:r>
      <w:r w:rsidR="004434D4">
        <w:rPr>
          <w:vertAlign w:val="superscript"/>
          <w:lang w:val="es-ES_tradnl"/>
        </w:rPr>
        <w:t>3</w:t>
      </w:r>
      <w:r w:rsidRPr="004434D4">
        <w:rPr>
          <w:lang w:val="es-ES_tradnl"/>
        </w:rPr>
        <w:t xml:space="preserve"> para la devolución del IVA y mejorar las conexiones aéreas con los países de origen.</w:t>
      </w:r>
    </w:p>
    <w:p w:rsidR="00910BB3" w:rsidRPr="004434D4" w:rsidRDefault="0037545F" w:rsidP="00910BB3">
      <w:pPr>
        <w:pStyle w:val="Textbody"/>
        <w:jc w:val="both"/>
        <w:rPr>
          <w:lang w:val="es-ES_tradnl"/>
        </w:rPr>
      </w:pPr>
      <w:r>
        <w:rPr>
          <w:lang w:val="es-ES_tradnl"/>
        </w:rPr>
        <w:t>¡</w:t>
      </w:r>
      <w:r w:rsidR="00910BB3" w:rsidRPr="004434D4">
        <w:rPr>
          <w:lang w:val="es-ES_tradnl"/>
        </w:rPr>
        <w:t>Creamos en el turismo de compras como generad</w:t>
      </w:r>
      <w:r>
        <w:rPr>
          <w:lang w:val="es-ES_tradnl"/>
        </w:rPr>
        <w:t>or de empleo, negocio y riqueza!</w:t>
      </w:r>
      <w:r w:rsidR="00910BB3" w:rsidRPr="004434D4">
        <w:rPr>
          <w:lang w:val="es-ES_tradnl"/>
        </w:rPr>
        <w:t xml:space="preserve"> </w:t>
      </w:r>
      <w:r>
        <w:rPr>
          <w:lang w:val="es-ES_tradnl"/>
        </w:rPr>
        <w:t>¡</w:t>
      </w:r>
      <w:r w:rsidR="00910BB3" w:rsidRPr="004434D4">
        <w:rPr>
          <w:lang w:val="es-ES_tradnl"/>
        </w:rPr>
        <w:t>Apostemos por él y convirtamos a España en un destino de compras que</w:t>
      </w:r>
      <w:r>
        <w:rPr>
          <w:lang w:val="es-ES_tradnl"/>
        </w:rPr>
        <w:t xml:space="preserve"> aporte riqueza y valor al país!</w:t>
      </w:r>
      <w:bookmarkStart w:id="0" w:name="_GoBack"/>
      <w:bookmarkEnd w:id="0"/>
    </w:p>
    <w:p w:rsidR="007B7A11" w:rsidRDefault="007B7A11" w:rsidP="00950888">
      <w:pPr>
        <w:suppressLineNumber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434D4" w:rsidRPr="00CC18FC" w:rsidRDefault="004434D4" w:rsidP="004434D4">
      <w:pPr>
        <w:pStyle w:val="Paragraphedeliste"/>
        <w:numPr>
          <w:ilvl w:val="0"/>
          <w:numId w:val="1"/>
        </w:numPr>
        <w:suppressLineNumbers/>
        <w:jc w:val="both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CC18FC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Ubicarse : se </w:t>
      </w:r>
      <w:proofErr w:type="spellStart"/>
      <w:r w:rsidRPr="00CC18FC">
        <w:rPr>
          <w:rFonts w:ascii="Times New Roman" w:hAnsi="Times New Roman" w:cs="Times New Roman"/>
          <w:i/>
          <w:sz w:val="24"/>
          <w:szCs w:val="24"/>
          <w:lang w:val="es-ES_tradnl"/>
        </w:rPr>
        <w:t>situer</w:t>
      </w:r>
      <w:proofErr w:type="spellEnd"/>
    </w:p>
    <w:p w:rsidR="004434D4" w:rsidRPr="00CC18FC" w:rsidRDefault="004434D4" w:rsidP="004434D4">
      <w:pPr>
        <w:pStyle w:val="Paragraphedeliste"/>
        <w:numPr>
          <w:ilvl w:val="0"/>
          <w:numId w:val="1"/>
        </w:numPr>
        <w:suppressLineNumbers/>
        <w:jc w:val="both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CC18FC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Apostar por : </w:t>
      </w:r>
      <w:proofErr w:type="spellStart"/>
      <w:r w:rsidRPr="00CC18FC">
        <w:rPr>
          <w:rFonts w:ascii="Times New Roman" w:hAnsi="Times New Roman" w:cs="Times New Roman"/>
          <w:i/>
          <w:sz w:val="24"/>
          <w:szCs w:val="24"/>
          <w:lang w:val="es-ES_tradnl"/>
        </w:rPr>
        <w:t>parier</w:t>
      </w:r>
      <w:proofErr w:type="spellEnd"/>
      <w:r w:rsidRPr="00CC18FC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sur</w:t>
      </w:r>
    </w:p>
    <w:p w:rsidR="004434D4" w:rsidRPr="00CC18FC" w:rsidRDefault="004434D4" w:rsidP="004434D4">
      <w:pPr>
        <w:pStyle w:val="Paragraphedeliste"/>
        <w:numPr>
          <w:ilvl w:val="0"/>
          <w:numId w:val="1"/>
        </w:numPr>
        <w:suppressLineNumbers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8FC">
        <w:rPr>
          <w:rFonts w:ascii="Times New Roman" w:hAnsi="Times New Roman" w:cs="Times New Roman"/>
          <w:i/>
          <w:sz w:val="24"/>
          <w:szCs w:val="24"/>
        </w:rPr>
        <w:t xml:space="preserve">Los </w:t>
      </w:r>
      <w:proofErr w:type="spellStart"/>
      <w:r w:rsidRPr="00CC18FC">
        <w:rPr>
          <w:rFonts w:ascii="Times New Roman" w:hAnsi="Times New Roman" w:cs="Times New Roman"/>
          <w:i/>
          <w:sz w:val="24"/>
          <w:szCs w:val="24"/>
        </w:rPr>
        <w:t>trámites</w:t>
      </w:r>
      <w:proofErr w:type="spellEnd"/>
      <w:r w:rsidRPr="00CC18FC">
        <w:rPr>
          <w:rFonts w:ascii="Times New Roman" w:hAnsi="Times New Roman" w:cs="Times New Roman"/>
          <w:i/>
          <w:sz w:val="24"/>
          <w:szCs w:val="24"/>
        </w:rPr>
        <w:t xml:space="preserve"> : les démarches, les formalités </w:t>
      </w:r>
    </w:p>
    <w:sectPr w:rsidR="004434D4" w:rsidRPr="00CC18FC" w:rsidSect="0056027D">
      <w:pgSz w:w="11906" w:h="16838"/>
      <w:pgMar w:top="851" w:right="1418" w:bottom="1418" w:left="1418" w:header="709" w:footer="709" w:gutter="0"/>
      <w:lnNumType w:countBy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3F08"/>
    <w:multiLevelType w:val="hybridMultilevel"/>
    <w:tmpl w:val="8DE882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11"/>
    <w:rsid w:val="000A32D8"/>
    <w:rsid w:val="002B6729"/>
    <w:rsid w:val="003074B7"/>
    <w:rsid w:val="0037545F"/>
    <w:rsid w:val="004434D4"/>
    <w:rsid w:val="0056027D"/>
    <w:rsid w:val="006225CD"/>
    <w:rsid w:val="00710410"/>
    <w:rsid w:val="007B7A11"/>
    <w:rsid w:val="00910BB3"/>
    <w:rsid w:val="009201B4"/>
    <w:rsid w:val="009237D5"/>
    <w:rsid w:val="00950888"/>
    <w:rsid w:val="00AE1B4D"/>
    <w:rsid w:val="00C45688"/>
    <w:rsid w:val="00C76ADB"/>
    <w:rsid w:val="00CB0152"/>
    <w:rsid w:val="00CC18FC"/>
    <w:rsid w:val="00CC2878"/>
    <w:rsid w:val="00D716E1"/>
    <w:rsid w:val="00EE0577"/>
    <w:rsid w:val="00F1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710410"/>
  </w:style>
  <w:style w:type="character" w:styleId="Lienhypertexte">
    <w:name w:val="Hyperlink"/>
    <w:basedOn w:val="Policepardfaut"/>
    <w:uiPriority w:val="99"/>
    <w:semiHidden/>
    <w:unhideWhenUsed/>
    <w:rsid w:val="00710410"/>
    <w:rPr>
      <w:strike w:val="0"/>
      <w:dstrike w:val="0"/>
      <w:color w:val="CE603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1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710410"/>
  </w:style>
  <w:style w:type="paragraph" w:customStyle="1" w:styleId="Textbody">
    <w:name w:val="Text body"/>
    <w:basedOn w:val="Normal"/>
    <w:rsid w:val="00910BB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10BB3"/>
    <w:rPr>
      <w:b/>
      <w:bCs/>
    </w:rPr>
  </w:style>
  <w:style w:type="character" w:styleId="Accentuation">
    <w:name w:val="Emphasis"/>
    <w:rsid w:val="00910BB3"/>
    <w:rPr>
      <w:i/>
      <w:iCs/>
    </w:rPr>
  </w:style>
  <w:style w:type="paragraph" w:styleId="Paragraphedeliste">
    <w:name w:val="List Paragraph"/>
    <w:basedOn w:val="Normal"/>
    <w:uiPriority w:val="34"/>
    <w:qFormat/>
    <w:rsid w:val="00443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710410"/>
  </w:style>
  <w:style w:type="character" w:styleId="Lienhypertexte">
    <w:name w:val="Hyperlink"/>
    <w:basedOn w:val="Policepardfaut"/>
    <w:uiPriority w:val="99"/>
    <w:semiHidden/>
    <w:unhideWhenUsed/>
    <w:rsid w:val="00710410"/>
    <w:rPr>
      <w:strike w:val="0"/>
      <w:dstrike w:val="0"/>
      <w:color w:val="CE603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1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710410"/>
  </w:style>
  <w:style w:type="paragraph" w:customStyle="1" w:styleId="Textbody">
    <w:name w:val="Text body"/>
    <w:basedOn w:val="Normal"/>
    <w:rsid w:val="00910BB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10BB3"/>
    <w:rPr>
      <w:b/>
      <w:bCs/>
    </w:rPr>
  </w:style>
  <w:style w:type="character" w:styleId="Accentuation">
    <w:name w:val="Emphasis"/>
    <w:rsid w:val="00910BB3"/>
    <w:rPr>
      <w:i/>
      <w:iCs/>
    </w:rPr>
  </w:style>
  <w:style w:type="paragraph" w:styleId="Paragraphedeliste">
    <w:name w:val="List Paragraph"/>
    <w:basedOn w:val="Normal"/>
    <w:uiPriority w:val="34"/>
    <w:qFormat/>
    <w:rsid w:val="0044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incodias.com/tag/fitur_feria_internacional_turismo_espana/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E5FB2-2843-47C8-A062-4CCD7918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qqq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</dc:creator>
  <cp:lastModifiedBy>Valentine</cp:lastModifiedBy>
  <cp:revision>3</cp:revision>
  <dcterms:created xsi:type="dcterms:W3CDTF">2015-03-08T08:51:00Z</dcterms:created>
  <dcterms:modified xsi:type="dcterms:W3CDTF">2015-03-11T08:00:00Z</dcterms:modified>
</cp:coreProperties>
</file>