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44" w:rsidRPr="00C93044" w:rsidRDefault="00C93044" w:rsidP="00C9304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s-ES_tradnl" w:eastAsia="fr-FR"/>
        </w:rPr>
      </w:pPr>
      <w:r w:rsidRPr="00C93044">
        <w:rPr>
          <w:rFonts w:ascii="Times New Roman" w:eastAsia="Times New Roman" w:hAnsi="Times New Roman" w:cs="Times New Roman"/>
          <w:b/>
          <w:bCs/>
          <w:kern w:val="36"/>
          <w:sz w:val="32"/>
          <w:szCs w:val="32"/>
          <w:lang w:val="es-ES_tradnl" w:eastAsia="fr-FR"/>
        </w:rPr>
        <w:t>BTS NRC 2016</w:t>
      </w:r>
    </w:p>
    <w:p w:rsidR="00C93044" w:rsidRPr="00C93044" w:rsidRDefault="00C93044" w:rsidP="00C9304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s-ES_tradnl" w:eastAsia="fr-FR"/>
        </w:rPr>
      </w:pPr>
      <w:r w:rsidRPr="00C93044">
        <w:rPr>
          <w:rFonts w:ascii="Times New Roman" w:eastAsia="Times New Roman" w:hAnsi="Times New Roman" w:cs="Times New Roman"/>
          <w:b/>
          <w:bCs/>
          <w:kern w:val="36"/>
          <w:sz w:val="32"/>
          <w:szCs w:val="32"/>
          <w:lang w:val="es-ES_tradnl" w:eastAsia="fr-FR"/>
        </w:rPr>
        <w:t>Así son los turistas que llevan a España a batir el récord de llegadas</w:t>
      </w:r>
    </w:p>
    <w:p w:rsidR="00C93044" w:rsidRPr="00C93044" w:rsidRDefault="00C93044" w:rsidP="00C9304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right"/>
        <w:outlineLvl w:val="0"/>
        <w:rPr>
          <w:rFonts w:ascii="Times New Roman" w:eastAsia="Times New Roman" w:hAnsi="Times New Roman" w:cs="Times New Roman"/>
          <w:bCs/>
          <w:kern w:val="36"/>
          <w:sz w:val="28"/>
          <w:szCs w:val="28"/>
          <w:lang w:val="es-ES_tradnl" w:eastAsia="fr-FR"/>
        </w:rPr>
      </w:pPr>
      <w:proofErr w:type="spellStart"/>
      <w:r w:rsidRPr="00C93044">
        <w:rPr>
          <w:rFonts w:ascii="Times New Roman" w:eastAsia="Times New Roman" w:hAnsi="Times New Roman" w:cs="Times New Roman"/>
          <w:bCs/>
          <w:kern w:val="36"/>
          <w:sz w:val="28"/>
          <w:szCs w:val="28"/>
          <w:lang w:val="es-ES_tradnl" w:eastAsia="fr-FR"/>
        </w:rPr>
        <w:t>Texte</w:t>
      </w:r>
      <w:proofErr w:type="spellEnd"/>
      <w:r w:rsidRPr="00C93044">
        <w:rPr>
          <w:rFonts w:ascii="Times New Roman" w:eastAsia="Times New Roman" w:hAnsi="Times New Roman" w:cs="Times New Roman"/>
          <w:bCs/>
          <w:kern w:val="36"/>
          <w:sz w:val="28"/>
          <w:szCs w:val="28"/>
          <w:lang w:val="es-ES_tradnl" w:eastAsia="fr-FR"/>
        </w:rPr>
        <w:t xml:space="preserve"> n°6</w:t>
      </w:r>
    </w:p>
    <w:p w:rsidR="00C93044" w:rsidRPr="00C93044" w:rsidRDefault="00C93044" w:rsidP="00C93044">
      <w:pPr>
        <w:spacing w:before="100" w:beforeAutospacing="1" w:after="100" w:afterAutospacing="1" w:line="240" w:lineRule="auto"/>
        <w:outlineLvl w:val="0"/>
        <w:rPr>
          <w:rFonts w:ascii="Times New Roman" w:eastAsia="Times New Roman" w:hAnsi="Times New Roman" w:cs="Times New Roman"/>
          <w:b/>
          <w:bCs/>
          <w:kern w:val="36"/>
          <w:sz w:val="28"/>
          <w:szCs w:val="28"/>
          <w:lang w:val="es-ES_tradnl" w:eastAsia="fr-FR"/>
        </w:rPr>
      </w:pPr>
      <w:r w:rsidRPr="00C93044">
        <w:rPr>
          <w:rFonts w:ascii="Times New Roman" w:eastAsia="Times New Roman" w:hAnsi="Times New Roman" w:cs="Times New Roman"/>
          <w:b/>
          <w:bCs/>
          <w:i/>
          <w:kern w:val="36"/>
          <w:sz w:val="28"/>
          <w:szCs w:val="28"/>
          <w:u w:val="single"/>
          <w:lang w:val="es-ES_tradnl" w:eastAsia="fr-FR"/>
        </w:rPr>
        <w:t>El País</w:t>
      </w:r>
      <w:r w:rsidRPr="00C93044">
        <w:rPr>
          <w:rFonts w:ascii="Times New Roman" w:eastAsia="Times New Roman" w:hAnsi="Times New Roman" w:cs="Times New Roman"/>
          <w:b/>
          <w:bCs/>
          <w:kern w:val="36"/>
          <w:sz w:val="28"/>
          <w:szCs w:val="28"/>
          <w:lang w:val="es-ES_tradnl" w:eastAsia="fr-FR"/>
        </w:rPr>
        <w:t xml:space="preserve"> </w:t>
      </w:r>
      <w:r w:rsidR="00F21638">
        <w:rPr>
          <w:rFonts w:ascii="Times New Roman" w:eastAsia="Times New Roman" w:hAnsi="Times New Roman" w:cs="Times New Roman"/>
          <w:b/>
          <w:bCs/>
          <w:kern w:val="36"/>
          <w:sz w:val="28"/>
          <w:szCs w:val="28"/>
          <w:lang w:val="es-ES_tradnl" w:eastAsia="fr-FR"/>
        </w:rPr>
        <w:t xml:space="preserve"> </w:t>
      </w:r>
      <w:r w:rsidRPr="00C93044">
        <w:rPr>
          <w:rFonts w:ascii="Times New Roman" w:eastAsia="Times New Roman" w:hAnsi="Times New Roman" w:cs="Times New Roman"/>
          <w:bCs/>
          <w:kern w:val="36"/>
          <w:sz w:val="28"/>
          <w:szCs w:val="28"/>
          <w:lang w:val="es-ES_tradnl" w:eastAsia="fr-FR"/>
        </w:rPr>
        <w:t>29/01/2016</w:t>
      </w:r>
    </w:p>
    <w:p w:rsidR="00C93044" w:rsidRPr="00C93044" w:rsidRDefault="00C93044" w:rsidP="00C93044">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r w:rsidRPr="00C93044">
        <w:rPr>
          <w:rFonts w:ascii="Times New Roman" w:eastAsia="Times New Roman" w:hAnsi="Times New Roman" w:cs="Times New Roman"/>
          <w:sz w:val="24"/>
          <w:szCs w:val="24"/>
          <w:lang w:val="es-ES_tradnl" w:eastAsia="fr-FR"/>
        </w:rPr>
        <w:t xml:space="preserve">La llegada de turistas es imparable. En 2015 visitaron España en total 68,1 millones de extranjeros, la mayor cifra de la historia. Significa una subida del 4,9% y </w:t>
      </w:r>
      <w:hyperlink r:id="rId6" w:history="1">
        <w:r w:rsidRPr="00C93044">
          <w:rPr>
            <w:rFonts w:ascii="Times New Roman" w:eastAsia="Times New Roman" w:hAnsi="Times New Roman" w:cs="Times New Roman"/>
            <w:sz w:val="24"/>
            <w:szCs w:val="24"/>
            <w:lang w:val="es-ES_tradnl" w:eastAsia="fr-FR"/>
          </w:rPr>
          <w:t>se bate así el récord del 2014</w:t>
        </w:r>
      </w:hyperlink>
      <w:r w:rsidRPr="00C93044">
        <w:rPr>
          <w:rFonts w:ascii="Times New Roman" w:eastAsia="Times New Roman" w:hAnsi="Times New Roman" w:cs="Times New Roman"/>
          <w:sz w:val="24"/>
          <w:szCs w:val="24"/>
          <w:lang w:val="es-ES_tradnl" w:eastAsia="fr-FR"/>
        </w:rPr>
        <w:t>, que terminó con 65 millones de turistas.</w:t>
      </w:r>
    </w:p>
    <w:p w:rsidR="00C93044" w:rsidRPr="00C93044" w:rsidRDefault="00C93044" w:rsidP="00C93044">
      <w:pPr>
        <w:spacing w:before="100" w:beforeAutospacing="1" w:after="100" w:afterAutospacing="1" w:line="240" w:lineRule="auto"/>
        <w:jc w:val="both"/>
        <w:rPr>
          <w:rFonts w:ascii="Times New Roman" w:eastAsia="Times New Roman" w:hAnsi="Times New Roman" w:cs="Times New Roman"/>
          <w:b/>
          <w:sz w:val="24"/>
          <w:szCs w:val="24"/>
          <w:vertAlign w:val="superscript"/>
          <w:lang w:val="es-ES_tradnl" w:eastAsia="fr-FR"/>
        </w:rPr>
      </w:pPr>
      <w:bookmarkStart w:id="0" w:name="sumario_1"/>
      <w:bookmarkEnd w:id="0"/>
      <w:r w:rsidRPr="00C93044">
        <w:rPr>
          <w:rFonts w:ascii="Times New Roman" w:eastAsia="Times New Roman" w:hAnsi="Times New Roman" w:cs="Times New Roman"/>
          <w:sz w:val="24"/>
          <w:szCs w:val="24"/>
          <w:lang w:val="es-ES_tradnl" w:eastAsia="fr-FR"/>
        </w:rPr>
        <w:t xml:space="preserve">La diversidad turística es amplia, pero si hubiera que hacer un retrato robot del turista que reúna las características más comunes de los extranjeros que llegan de vacaciones sería el de un hombre o una mujer de Reino Unido, que visita Cataluña o Canarias, llega en avión y se aloja en un hotel. Además, llega por libre (no con viaje organizado) y por motivos de </w:t>
      </w:r>
      <w:r w:rsidRPr="00C93044">
        <w:rPr>
          <w:rFonts w:ascii="Times New Roman" w:eastAsia="Times New Roman" w:hAnsi="Times New Roman" w:cs="Times New Roman"/>
          <w:b/>
          <w:sz w:val="24"/>
          <w:szCs w:val="24"/>
          <w:lang w:val="es-ES_tradnl" w:eastAsia="fr-FR"/>
        </w:rPr>
        <w:t>ocio.</w:t>
      </w:r>
      <w:r w:rsidRPr="00C93044">
        <w:rPr>
          <w:rFonts w:ascii="Times New Roman" w:eastAsia="Times New Roman" w:hAnsi="Times New Roman" w:cs="Times New Roman"/>
          <w:b/>
          <w:sz w:val="24"/>
          <w:szCs w:val="24"/>
          <w:vertAlign w:val="superscript"/>
          <w:lang w:val="es-ES_tradnl" w:eastAsia="fr-FR"/>
        </w:rPr>
        <w:t>1</w:t>
      </w:r>
    </w:p>
    <w:p w:rsidR="00C93044" w:rsidRPr="00C93044" w:rsidRDefault="00C93044" w:rsidP="00C93044">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r w:rsidRPr="00C93044">
        <w:rPr>
          <w:rFonts w:ascii="Times New Roman" w:eastAsia="Times New Roman" w:hAnsi="Times New Roman" w:cs="Times New Roman"/>
          <w:b/>
          <w:sz w:val="24"/>
          <w:szCs w:val="24"/>
          <w:lang w:val="es-ES_tradnl" w:eastAsia="fr-FR"/>
        </w:rPr>
        <w:t>Pese a que</w:t>
      </w:r>
      <w:r w:rsidRPr="00C93044">
        <w:rPr>
          <w:rFonts w:ascii="Times New Roman" w:eastAsia="Times New Roman" w:hAnsi="Times New Roman" w:cs="Times New Roman"/>
          <w:sz w:val="24"/>
          <w:szCs w:val="24"/>
          <w:vertAlign w:val="superscript"/>
          <w:lang w:val="es-ES_tradnl" w:eastAsia="fr-FR"/>
        </w:rPr>
        <w:t>2</w:t>
      </w:r>
      <w:r w:rsidRPr="00C93044">
        <w:rPr>
          <w:rFonts w:ascii="Times New Roman" w:eastAsia="Times New Roman" w:hAnsi="Times New Roman" w:cs="Times New Roman"/>
          <w:sz w:val="24"/>
          <w:szCs w:val="24"/>
          <w:lang w:val="es-ES_tradnl" w:eastAsia="fr-FR"/>
        </w:rPr>
        <w:t xml:space="preserve"> estos son los hábitos más comunes, el año pasado cambiaron algunas tendencias, según se observa en los </w:t>
      </w:r>
      <w:hyperlink r:id="rId7" w:tgtFrame="_blank" w:history="1">
        <w:r w:rsidRPr="00C93044">
          <w:rPr>
            <w:rFonts w:ascii="Times New Roman" w:eastAsia="Times New Roman" w:hAnsi="Times New Roman" w:cs="Times New Roman"/>
            <w:sz w:val="24"/>
            <w:szCs w:val="24"/>
            <w:lang w:val="es-ES_tradnl" w:eastAsia="fr-FR"/>
          </w:rPr>
          <w:t>datos publicados por el Instituto Nacional de Estadística</w:t>
        </w:r>
      </w:hyperlink>
      <w:r w:rsidRPr="00C93044">
        <w:rPr>
          <w:rFonts w:ascii="Times New Roman" w:eastAsia="Times New Roman" w:hAnsi="Times New Roman" w:cs="Times New Roman"/>
          <w:sz w:val="24"/>
          <w:szCs w:val="24"/>
          <w:lang w:val="es-ES_tradnl" w:eastAsia="fr-FR"/>
        </w:rPr>
        <w:t>. Por ejemplo, los viajeros de negocios subieron un 15%. Las llegadas en tren, un 12,5%. Los estadounidenses son más habituales (sus visitas se elevaron más del 23%) y Madrid está cada vez más en los planes de quienes eligen España como destino vacacional (tuvo un 13% más de visitantes).</w:t>
      </w:r>
    </w:p>
    <w:p w:rsidR="00C93044" w:rsidRPr="00C93044" w:rsidRDefault="00C93044" w:rsidP="00C93044">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r w:rsidRPr="00C93044">
        <w:rPr>
          <w:rFonts w:ascii="Times New Roman" w:eastAsia="Times New Roman" w:hAnsi="Times New Roman" w:cs="Times New Roman"/>
          <w:sz w:val="24"/>
          <w:szCs w:val="24"/>
          <w:lang w:val="es-ES_tradnl" w:eastAsia="fr-FR"/>
        </w:rPr>
        <w:t>Los principales países de residencia de los turistas que visitaron España el año pasado fueron Reino Unido, Francia y Alemania. De los 68,1 millones de turistas, 37,3 millones tenían una de estas tres nacionalidades. No es una novedad: ya hace décadas que estos países son el gran nicho de las costas y los hoteles españoles. Sin embargo, en los últimos años no solo se han mantenido sus visitas, sino que han crecido.</w:t>
      </w:r>
    </w:p>
    <w:p w:rsidR="00C93044" w:rsidRDefault="00C93044" w:rsidP="00C93044">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r w:rsidRPr="00C93044">
        <w:rPr>
          <w:rFonts w:ascii="Times New Roman" w:eastAsia="Times New Roman" w:hAnsi="Times New Roman" w:cs="Times New Roman"/>
          <w:sz w:val="24"/>
          <w:szCs w:val="24"/>
          <w:lang w:val="es-ES_tradnl" w:eastAsia="fr-FR"/>
        </w:rPr>
        <w:t>Fuera de estos mercados habituales, los siguientes más potentes para el turismo de España son los países nórdicos, los italianos, los holandeses y los suizos. Y en 2015, quienes han disparado su interés son los estadounidenses. Con el dólar fuerte, viajar a los países que usan euros es para ellos ahora más barato. Como resultado, vinieron a España un 23,6% más turistas de Estados Unidos.</w:t>
      </w:r>
    </w:p>
    <w:p w:rsidR="00F21638" w:rsidRPr="00C93044" w:rsidRDefault="00F21638" w:rsidP="00C93044">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bookmarkStart w:id="1" w:name="_GoBack"/>
      <w:bookmarkEnd w:id="1"/>
    </w:p>
    <w:p w:rsidR="00F45D8B" w:rsidRPr="00C93044" w:rsidRDefault="00C93044" w:rsidP="00C93044">
      <w:pPr>
        <w:jc w:val="both"/>
        <w:rPr>
          <w:rFonts w:ascii="Times New Roman" w:hAnsi="Times New Roman" w:cs="Times New Roman"/>
          <w:lang w:val="es-ES_tradnl"/>
        </w:rPr>
      </w:pPr>
      <w:r w:rsidRPr="00C93044">
        <w:rPr>
          <w:rFonts w:ascii="Times New Roman" w:hAnsi="Times New Roman" w:cs="Times New Roman"/>
          <w:lang w:val="es-ES_tradnl"/>
        </w:rPr>
        <w:t xml:space="preserve">1 </w:t>
      </w:r>
      <w:proofErr w:type="gramStart"/>
      <w:r w:rsidRPr="00C93044">
        <w:rPr>
          <w:rFonts w:ascii="Times New Roman" w:hAnsi="Times New Roman" w:cs="Times New Roman"/>
          <w:lang w:val="es-ES_tradnl"/>
        </w:rPr>
        <w:t>ocio :</w:t>
      </w:r>
      <w:proofErr w:type="gramEnd"/>
      <w:r w:rsidRPr="00C93044">
        <w:rPr>
          <w:rFonts w:ascii="Times New Roman" w:hAnsi="Times New Roman" w:cs="Times New Roman"/>
          <w:lang w:val="es-ES_tradnl"/>
        </w:rPr>
        <w:t xml:space="preserve"> </w:t>
      </w:r>
      <w:proofErr w:type="spellStart"/>
      <w:r w:rsidRPr="00C93044">
        <w:rPr>
          <w:rFonts w:ascii="Times New Roman" w:hAnsi="Times New Roman" w:cs="Times New Roman"/>
          <w:lang w:val="es-ES_tradnl"/>
        </w:rPr>
        <w:t>loisir</w:t>
      </w:r>
      <w:proofErr w:type="spellEnd"/>
    </w:p>
    <w:p w:rsidR="00C93044" w:rsidRPr="00C93044" w:rsidRDefault="00C93044" w:rsidP="00C93044">
      <w:pPr>
        <w:jc w:val="both"/>
        <w:rPr>
          <w:rFonts w:ascii="Times New Roman" w:hAnsi="Times New Roman" w:cs="Times New Roman"/>
          <w:lang w:val="es-ES_tradnl"/>
        </w:rPr>
      </w:pPr>
      <w:r w:rsidRPr="00C93044">
        <w:rPr>
          <w:rFonts w:ascii="Times New Roman" w:hAnsi="Times New Roman" w:cs="Times New Roman"/>
          <w:lang w:val="es-ES_tradnl"/>
        </w:rPr>
        <w:t xml:space="preserve">2. pese a </w:t>
      </w:r>
      <w:proofErr w:type="gramStart"/>
      <w:r w:rsidRPr="00C93044">
        <w:rPr>
          <w:rFonts w:ascii="Times New Roman" w:hAnsi="Times New Roman" w:cs="Times New Roman"/>
          <w:lang w:val="es-ES_tradnl"/>
        </w:rPr>
        <w:t>que :</w:t>
      </w:r>
      <w:proofErr w:type="gramEnd"/>
      <w:r w:rsidRPr="00C93044">
        <w:rPr>
          <w:rFonts w:ascii="Times New Roman" w:hAnsi="Times New Roman" w:cs="Times New Roman"/>
          <w:lang w:val="es-ES_tradnl"/>
        </w:rPr>
        <w:t xml:space="preserve"> </w:t>
      </w:r>
      <w:proofErr w:type="spellStart"/>
      <w:r w:rsidRPr="00C93044">
        <w:rPr>
          <w:rFonts w:ascii="Times New Roman" w:hAnsi="Times New Roman" w:cs="Times New Roman"/>
          <w:lang w:val="es-ES_tradnl"/>
        </w:rPr>
        <w:t>malgré</w:t>
      </w:r>
      <w:proofErr w:type="spellEnd"/>
    </w:p>
    <w:sectPr w:rsidR="00C93044" w:rsidRPr="00C93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6574"/>
    <w:multiLevelType w:val="multilevel"/>
    <w:tmpl w:val="BA80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44"/>
    <w:rsid w:val="00C93044"/>
    <w:rsid w:val="00F21638"/>
    <w:rsid w:val="00F45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30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3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30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3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849081">
      <w:bodyDiv w:val="1"/>
      <w:marLeft w:val="0"/>
      <w:marRight w:val="0"/>
      <w:marTop w:val="0"/>
      <w:marBottom w:val="0"/>
      <w:divBdr>
        <w:top w:val="none" w:sz="0" w:space="0" w:color="auto"/>
        <w:left w:val="none" w:sz="0" w:space="0" w:color="auto"/>
        <w:bottom w:val="none" w:sz="0" w:space="0" w:color="auto"/>
        <w:right w:val="none" w:sz="0" w:space="0" w:color="auto"/>
      </w:divBdr>
      <w:divsChild>
        <w:div w:id="1636567668">
          <w:marLeft w:val="0"/>
          <w:marRight w:val="0"/>
          <w:marTop w:val="0"/>
          <w:marBottom w:val="0"/>
          <w:divBdr>
            <w:top w:val="none" w:sz="0" w:space="0" w:color="auto"/>
            <w:left w:val="none" w:sz="0" w:space="0" w:color="auto"/>
            <w:bottom w:val="none" w:sz="0" w:space="0" w:color="auto"/>
            <w:right w:val="none" w:sz="0" w:space="0" w:color="auto"/>
          </w:divBdr>
          <w:divsChild>
            <w:div w:id="1440763225">
              <w:marLeft w:val="0"/>
              <w:marRight w:val="0"/>
              <w:marTop w:val="0"/>
              <w:marBottom w:val="0"/>
              <w:divBdr>
                <w:top w:val="none" w:sz="0" w:space="0" w:color="auto"/>
                <w:left w:val="none" w:sz="0" w:space="0" w:color="auto"/>
                <w:bottom w:val="none" w:sz="0" w:space="0" w:color="auto"/>
                <w:right w:val="none" w:sz="0" w:space="0" w:color="auto"/>
              </w:divBdr>
            </w:div>
          </w:divsChild>
        </w:div>
        <w:div w:id="565340434">
          <w:marLeft w:val="0"/>
          <w:marRight w:val="0"/>
          <w:marTop w:val="0"/>
          <w:marBottom w:val="0"/>
          <w:divBdr>
            <w:top w:val="none" w:sz="0" w:space="0" w:color="auto"/>
            <w:left w:val="none" w:sz="0" w:space="0" w:color="auto"/>
            <w:bottom w:val="none" w:sz="0" w:space="0" w:color="auto"/>
            <w:right w:val="none" w:sz="0" w:space="0" w:color="auto"/>
          </w:divBdr>
        </w:div>
        <w:div w:id="203180995">
          <w:marLeft w:val="0"/>
          <w:marRight w:val="0"/>
          <w:marTop w:val="0"/>
          <w:marBottom w:val="0"/>
          <w:divBdr>
            <w:top w:val="none" w:sz="0" w:space="0" w:color="auto"/>
            <w:left w:val="none" w:sz="0" w:space="0" w:color="auto"/>
            <w:bottom w:val="none" w:sz="0" w:space="0" w:color="auto"/>
            <w:right w:val="none" w:sz="0" w:space="0" w:color="auto"/>
          </w:divBdr>
          <w:divsChild>
            <w:div w:id="1995914775">
              <w:marLeft w:val="0"/>
              <w:marRight w:val="0"/>
              <w:marTop w:val="0"/>
              <w:marBottom w:val="0"/>
              <w:divBdr>
                <w:top w:val="none" w:sz="0" w:space="0" w:color="auto"/>
                <w:left w:val="none" w:sz="0" w:space="0" w:color="auto"/>
                <w:bottom w:val="none" w:sz="0" w:space="0" w:color="auto"/>
                <w:right w:val="none" w:sz="0" w:space="0" w:color="auto"/>
              </w:divBdr>
            </w:div>
          </w:divsChild>
        </w:div>
        <w:div w:id="1283343613">
          <w:marLeft w:val="0"/>
          <w:marRight w:val="0"/>
          <w:marTop w:val="0"/>
          <w:marBottom w:val="0"/>
          <w:divBdr>
            <w:top w:val="none" w:sz="0" w:space="0" w:color="auto"/>
            <w:left w:val="none" w:sz="0" w:space="0" w:color="auto"/>
            <w:bottom w:val="none" w:sz="0" w:space="0" w:color="auto"/>
            <w:right w:val="none" w:sz="0" w:space="0" w:color="auto"/>
          </w:divBdr>
          <w:divsChild>
            <w:div w:id="10187522">
              <w:marLeft w:val="0"/>
              <w:marRight w:val="0"/>
              <w:marTop w:val="0"/>
              <w:marBottom w:val="0"/>
              <w:divBdr>
                <w:top w:val="none" w:sz="0" w:space="0" w:color="auto"/>
                <w:left w:val="none" w:sz="0" w:space="0" w:color="auto"/>
                <w:bottom w:val="none" w:sz="0" w:space="0" w:color="auto"/>
                <w:right w:val="none" w:sz="0" w:space="0" w:color="auto"/>
              </w:divBdr>
              <w:divsChild>
                <w:div w:id="1110471755">
                  <w:marLeft w:val="0"/>
                  <w:marRight w:val="0"/>
                  <w:marTop w:val="0"/>
                  <w:marBottom w:val="0"/>
                  <w:divBdr>
                    <w:top w:val="none" w:sz="0" w:space="0" w:color="auto"/>
                    <w:left w:val="none" w:sz="0" w:space="0" w:color="auto"/>
                    <w:bottom w:val="none" w:sz="0" w:space="0" w:color="auto"/>
                    <w:right w:val="none" w:sz="0" w:space="0" w:color="auto"/>
                  </w:divBdr>
                  <w:divsChild>
                    <w:div w:id="1252550284">
                      <w:marLeft w:val="0"/>
                      <w:marRight w:val="0"/>
                      <w:marTop w:val="0"/>
                      <w:marBottom w:val="0"/>
                      <w:divBdr>
                        <w:top w:val="none" w:sz="0" w:space="0" w:color="auto"/>
                        <w:left w:val="none" w:sz="0" w:space="0" w:color="auto"/>
                        <w:bottom w:val="none" w:sz="0" w:space="0" w:color="auto"/>
                        <w:right w:val="none" w:sz="0" w:space="0" w:color="auto"/>
                      </w:divBdr>
                      <w:divsChild>
                        <w:div w:id="12456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931">
              <w:marLeft w:val="0"/>
              <w:marRight w:val="0"/>
              <w:marTop w:val="0"/>
              <w:marBottom w:val="0"/>
              <w:divBdr>
                <w:top w:val="none" w:sz="0" w:space="0" w:color="auto"/>
                <w:left w:val="none" w:sz="0" w:space="0" w:color="auto"/>
                <w:bottom w:val="none" w:sz="0" w:space="0" w:color="auto"/>
                <w:right w:val="none" w:sz="0" w:space="0" w:color="auto"/>
              </w:divBdr>
            </w:div>
          </w:divsChild>
        </w:div>
        <w:div w:id="2058889718">
          <w:marLeft w:val="0"/>
          <w:marRight w:val="0"/>
          <w:marTop w:val="0"/>
          <w:marBottom w:val="0"/>
          <w:divBdr>
            <w:top w:val="none" w:sz="0" w:space="0" w:color="auto"/>
            <w:left w:val="none" w:sz="0" w:space="0" w:color="auto"/>
            <w:bottom w:val="none" w:sz="0" w:space="0" w:color="auto"/>
            <w:right w:val="none" w:sz="0" w:space="0" w:color="auto"/>
          </w:divBdr>
          <w:divsChild>
            <w:div w:id="457532833">
              <w:marLeft w:val="0"/>
              <w:marRight w:val="0"/>
              <w:marTop w:val="0"/>
              <w:marBottom w:val="0"/>
              <w:divBdr>
                <w:top w:val="none" w:sz="0" w:space="0" w:color="auto"/>
                <w:left w:val="none" w:sz="0" w:space="0" w:color="auto"/>
                <w:bottom w:val="none" w:sz="0" w:space="0" w:color="auto"/>
                <w:right w:val="none" w:sz="0" w:space="0" w:color="auto"/>
              </w:divBdr>
              <w:divsChild>
                <w:div w:id="809790682">
                  <w:marLeft w:val="0"/>
                  <w:marRight w:val="0"/>
                  <w:marTop w:val="0"/>
                  <w:marBottom w:val="0"/>
                  <w:divBdr>
                    <w:top w:val="none" w:sz="0" w:space="0" w:color="auto"/>
                    <w:left w:val="none" w:sz="0" w:space="0" w:color="auto"/>
                    <w:bottom w:val="none" w:sz="0" w:space="0" w:color="auto"/>
                    <w:right w:val="none" w:sz="0" w:space="0" w:color="auto"/>
                  </w:divBdr>
                  <w:divsChild>
                    <w:div w:id="8194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e.es/daco/daco42/frontur/frontur12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nomia.elpais.com/economia/2015/01/22/actualidad/1421928911_569617.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1872</Characters>
  <Application>Microsoft Office Word</Application>
  <DocSecurity>0</DocSecurity>
  <Lines>15</Lines>
  <Paragraphs>4</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BTS NRC 2016</vt:lpstr>
      <vt:lpstr>Así son los turistas que llevan a España a batir el récord de llegadas</vt:lpstr>
      <vt:lpstr>Texte n 6</vt:lpstr>
      <vt:lpstr>El País  29/01/2016</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dc:creator>
  <cp:lastModifiedBy>Valentine</cp:lastModifiedBy>
  <cp:revision>2</cp:revision>
  <dcterms:created xsi:type="dcterms:W3CDTF">2016-02-29T09:49:00Z</dcterms:created>
  <dcterms:modified xsi:type="dcterms:W3CDTF">2016-02-29T09:49:00Z</dcterms:modified>
</cp:coreProperties>
</file>