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0D" w:rsidRDefault="00C3460D" w:rsidP="00C346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cs="Calibri"/>
          <w:color w:val="000000"/>
          <w:sz w:val="30"/>
          <w:szCs w:val="30"/>
          <w:lang w:eastAsia="fr-FR"/>
        </w:rPr>
      </w:pPr>
      <w:r>
        <w:rPr>
          <w:rFonts w:cs="Calibri"/>
          <w:color w:val="000000"/>
          <w:sz w:val="30"/>
          <w:szCs w:val="30"/>
          <w:lang w:eastAsia="fr-FR"/>
        </w:rPr>
        <w:t>BTS Professions Immobilières – épreuve orale d’espagnol LV2 – Session 201</w:t>
      </w:r>
      <w:r w:rsidR="003C678D">
        <w:rPr>
          <w:rFonts w:cs="Calibri"/>
          <w:color w:val="000000"/>
          <w:sz w:val="30"/>
          <w:szCs w:val="30"/>
          <w:lang w:eastAsia="fr-FR"/>
        </w:rPr>
        <w:t>6</w:t>
      </w:r>
      <w:r w:rsidR="0027555F">
        <w:rPr>
          <w:rFonts w:cs="Calibri"/>
          <w:color w:val="000000"/>
          <w:sz w:val="30"/>
          <w:szCs w:val="30"/>
          <w:lang w:eastAsia="fr-FR"/>
        </w:rPr>
        <w:t xml:space="preserve"> - </w:t>
      </w:r>
      <w:r w:rsidR="0027555F" w:rsidRPr="0027555F">
        <w:rPr>
          <w:rFonts w:cs="Calibri"/>
          <w:b/>
          <w:color w:val="000000"/>
          <w:sz w:val="30"/>
          <w:szCs w:val="30"/>
          <w:lang w:eastAsia="fr-FR"/>
        </w:rPr>
        <w:t>24</w:t>
      </w:r>
    </w:p>
    <w:p w:rsidR="00F95D17" w:rsidRPr="0078766B" w:rsidRDefault="00F95D17" w:rsidP="00F95D17">
      <w:pPr>
        <w:pStyle w:val="Sansinterligne"/>
        <w:rPr>
          <w:sz w:val="30"/>
          <w:szCs w:val="30"/>
        </w:rPr>
      </w:pPr>
    </w:p>
    <w:p w:rsidR="00730241" w:rsidRPr="000A2ABE" w:rsidRDefault="00B921A6" w:rsidP="000A2AB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Style w:val="createdate"/>
          <w:rFonts w:cs="Segoe UI"/>
          <w:b/>
          <w:color w:val="000000"/>
          <w:sz w:val="30"/>
          <w:szCs w:val="30"/>
          <w:lang w:val="es-ES_tradnl" w:eastAsia="fr-FR"/>
        </w:rPr>
      </w:pPr>
      <w:r>
        <w:rPr>
          <w:rFonts w:cs="Segoe UI"/>
          <w:b/>
          <w:color w:val="000000"/>
          <w:sz w:val="30"/>
          <w:szCs w:val="30"/>
          <w:lang w:val="es-ES_tradnl" w:eastAsia="fr-FR"/>
        </w:rPr>
        <w:t>De vacaciones en tu apartamento</w:t>
      </w:r>
    </w:p>
    <w:p w:rsidR="009832E4" w:rsidRDefault="009832E4" w:rsidP="00F95D17">
      <w:pPr>
        <w:pStyle w:val="Sansinterligne"/>
        <w:rPr>
          <w:rFonts w:ascii="Times New Roman" w:eastAsia="Times New Roman" w:hAnsi="Times New Roman"/>
          <w:sz w:val="24"/>
          <w:szCs w:val="24"/>
          <w:lang w:val="es-ES_tradnl" w:eastAsia="fr-FR"/>
        </w:rPr>
      </w:pPr>
    </w:p>
    <w:p w:rsidR="00DD1107" w:rsidRPr="00E568B0" w:rsidRDefault="00DD1107" w:rsidP="00F95D17">
      <w:pPr>
        <w:pStyle w:val="Sansinterligne"/>
        <w:rPr>
          <w:rFonts w:ascii="Times New Roman" w:eastAsia="Times New Roman" w:hAnsi="Times New Roman"/>
          <w:sz w:val="24"/>
          <w:szCs w:val="24"/>
          <w:lang w:val="es-ES_tradnl" w:eastAsia="fr-FR"/>
        </w:rPr>
        <w:sectPr w:rsidR="00DD1107" w:rsidRPr="00E568B0" w:rsidSect="0017296C">
          <w:type w:val="continuous"/>
          <w:pgSz w:w="11905" w:h="16837" w:code="9"/>
          <w:pgMar w:top="851" w:right="990" w:bottom="1134" w:left="993" w:header="720" w:footer="720" w:gutter="0"/>
          <w:cols w:space="708"/>
          <w:docGrid w:linePitch="360"/>
        </w:sectPr>
      </w:pPr>
    </w:p>
    <w:p w:rsidR="00B921A6" w:rsidRDefault="00B921A6" w:rsidP="00B921A6">
      <w:pPr>
        <w:jc w:val="both"/>
      </w:pPr>
      <w:r w:rsidRPr="00650FAD">
        <w:lastRenderedPageBreak/>
        <w:t xml:space="preserve">España </w:t>
      </w:r>
      <w:proofErr w:type="spellStart"/>
      <w:r w:rsidRPr="00650FAD">
        <w:t>cierra</w:t>
      </w:r>
      <w:proofErr w:type="spellEnd"/>
      <w:r w:rsidRPr="00650FAD">
        <w:t xml:space="preserve"> </w:t>
      </w:r>
      <w:proofErr w:type="spellStart"/>
      <w:r w:rsidRPr="00650FAD">
        <w:t>uno</w:t>
      </w:r>
      <w:proofErr w:type="spellEnd"/>
      <w:r w:rsidRPr="00650FAD">
        <w:t xml:space="preserve"> de los </w:t>
      </w:r>
      <w:proofErr w:type="spellStart"/>
      <w:r w:rsidRPr="00650FAD">
        <w:t>mejores</w:t>
      </w:r>
      <w:proofErr w:type="spellEnd"/>
      <w:r w:rsidRPr="00650FAD">
        <w:t xml:space="preserve"> </w:t>
      </w:r>
      <w:proofErr w:type="spellStart"/>
      <w:r w:rsidRPr="00650FAD">
        <w:t>años</w:t>
      </w:r>
      <w:proofErr w:type="spellEnd"/>
      <w:r w:rsidRPr="00650FAD">
        <w:t xml:space="preserve"> </w:t>
      </w:r>
      <w:proofErr w:type="spellStart"/>
      <w:r w:rsidRPr="00650FAD">
        <w:t>turísticos</w:t>
      </w:r>
      <w:proofErr w:type="spellEnd"/>
      <w:r w:rsidRPr="00650FAD">
        <w:t xml:space="preserve"> de su historia. El </w:t>
      </w:r>
      <w:proofErr w:type="spellStart"/>
      <w:r w:rsidRPr="00650FAD">
        <w:t>sector</w:t>
      </w:r>
      <w:proofErr w:type="spellEnd"/>
      <w:r w:rsidRPr="00650FAD">
        <w:t xml:space="preserve"> </w:t>
      </w:r>
      <w:proofErr w:type="spellStart"/>
      <w:r>
        <w:rPr>
          <w:bCs/>
        </w:rPr>
        <w:t>alcanza</w:t>
      </w:r>
      <w:proofErr w:type="spellEnd"/>
      <w:r w:rsidR="0027555F">
        <w:rPr>
          <w:rStyle w:val="Appelnotedebasdep"/>
          <w:bCs/>
        </w:rPr>
        <w:footnoteReference w:id="1"/>
      </w:r>
      <w:r w:rsidRPr="00650FAD">
        <w:rPr>
          <w:bCs/>
        </w:rPr>
        <w:t xml:space="preserve"> el </w:t>
      </w:r>
      <w:proofErr w:type="spellStart"/>
      <w:r w:rsidRPr="00650FAD">
        <w:rPr>
          <w:bCs/>
        </w:rPr>
        <w:t>récord</w:t>
      </w:r>
      <w:proofErr w:type="spellEnd"/>
      <w:r w:rsidRPr="00650FAD">
        <w:rPr>
          <w:bCs/>
        </w:rPr>
        <w:t xml:space="preserve"> de 68 </w:t>
      </w:r>
      <w:proofErr w:type="spellStart"/>
      <w:r w:rsidRPr="00650FAD">
        <w:rPr>
          <w:bCs/>
        </w:rPr>
        <w:t>millones</w:t>
      </w:r>
      <w:proofErr w:type="spellEnd"/>
      <w:r w:rsidRPr="00650FAD">
        <w:rPr>
          <w:bCs/>
        </w:rPr>
        <w:t xml:space="preserve"> de turistas </w:t>
      </w:r>
      <w:proofErr w:type="spellStart"/>
      <w:r w:rsidRPr="00650FAD">
        <w:rPr>
          <w:bCs/>
        </w:rPr>
        <w:t>extranjeros</w:t>
      </w:r>
      <w:proofErr w:type="spellEnd"/>
      <w:r w:rsidRPr="00650FAD">
        <w:t xml:space="preserve">, </w:t>
      </w:r>
      <w:r>
        <w:t xml:space="preserve">3 </w:t>
      </w:r>
      <w:proofErr w:type="spellStart"/>
      <w:r w:rsidRPr="00650FAD">
        <w:t>millones</w:t>
      </w:r>
      <w:proofErr w:type="spellEnd"/>
      <w:r w:rsidRPr="00650FAD">
        <w:t xml:space="preserve"> </w:t>
      </w:r>
      <w:proofErr w:type="spellStart"/>
      <w:r w:rsidRPr="00650FAD">
        <w:t>más</w:t>
      </w:r>
      <w:proofErr w:type="spellEnd"/>
      <w:r w:rsidRPr="00650FAD">
        <w:t xml:space="preserve"> </w:t>
      </w:r>
      <w:proofErr w:type="gramStart"/>
      <w:r w:rsidRPr="00650FAD">
        <w:t>que el</w:t>
      </w:r>
      <w:proofErr w:type="gramEnd"/>
      <w:r w:rsidRPr="00650FAD">
        <w:t xml:space="preserve"> </w:t>
      </w:r>
      <w:proofErr w:type="spellStart"/>
      <w:r w:rsidRPr="00650FAD">
        <w:t>año</w:t>
      </w:r>
      <w:proofErr w:type="spellEnd"/>
      <w:r w:rsidRPr="00650FAD">
        <w:t xml:space="preserve"> </w:t>
      </w:r>
      <w:proofErr w:type="spellStart"/>
      <w:r w:rsidRPr="00650FAD">
        <w:t>pasado</w:t>
      </w:r>
      <w:proofErr w:type="spellEnd"/>
      <w:r w:rsidRPr="00650FAD">
        <w:t xml:space="preserve">. A </w:t>
      </w:r>
      <w:proofErr w:type="spellStart"/>
      <w:r w:rsidRPr="00650FAD">
        <w:t>esto</w:t>
      </w:r>
      <w:proofErr w:type="spellEnd"/>
      <w:r w:rsidRPr="00650FAD">
        <w:t xml:space="preserve"> se </w:t>
      </w:r>
      <w:proofErr w:type="spellStart"/>
      <w:r w:rsidRPr="00650FAD">
        <w:t>suma</w:t>
      </w:r>
      <w:proofErr w:type="spellEnd"/>
      <w:r w:rsidRPr="00650FAD">
        <w:t xml:space="preserve"> la </w:t>
      </w:r>
      <w:proofErr w:type="spellStart"/>
      <w:r w:rsidRPr="00650FAD">
        <w:t>recuperación</w:t>
      </w:r>
      <w:proofErr w:type="spellEnd"/>
      <w:r w:rsidRPr="00650FAD">
        <w:t xml:space="preserve"> </w:t>
      </w:r>
      <w:proofErr w:type="spellStart"/>
      <w:r w:rsidRPr="00650FAD">
        <w:t>del</w:t>
      </w:r>
      <w:proofErr w:type="spellEnd"/>
      <w:r w:rsidRPr="00650FAD">
        <w:t xml:space="preserve"> </w:t>
      </w:r>
      <w:proofErr w:type="spellStart"/>
      <w:r w:rsidRPr="00650FAD">
        <w:t>visitante</w:t>
      </w:r>
      <w:proofErr w:type="spellEnd"/>
      <w:r w:rsidRPr="00650FAD">
        <w:t xml:space="preserve"> </w:t>
      </w:r>
      <w:proofErr w:type="spellStart"/>
      <w:r w:rsidRPr="00650FAD">
        <w:t>nacional</w:t>
      </w:r>
      <w:proofErr w:type="spellEnd"/>
      <w:r w:rsidRPr="00650FAD">
        <w:t xml:space="preserve">, que ha </w:t>
      </w:r>
      <w:proofErr w:type="spellStart"/>
      <w:r w:rsidRPr="00650FAD">
        <w:t>vuelto</w:t>
      </w:r>
      <w:proofErr w:type="spellEnd"/>
      <w:r w:rsidRPr="00650FAD">
        <w:t xml:space="preserve"> a </w:t>
      </w:r>
      <w:proofErr w:type="spellStart"/>
      <w:r w:rsidRPr="00650FAD">
        <w:t>viajar</w:t>
      </w:r>
      <w:proofErr w:type="spellEnd"/>
      <w:r w:rsidRPr="00650FAD">
        <w:t xml:space="preserve"> a las principales capitales de </w:t>
      </w:r>
      <w:proofErr w:type="spellStart"/>
      <w:r w:rsidRPr="00650FAD">
        <w:t>provincia</w:t>
      </w:r>
      <w:proofErr w:type="spellEnd"/>
      <w:r w:rsidRPr="00650FAD">
        <w:t xml:space="preserve">. Una </w:t>
      </w:r>
      <w:proofErr w:type="spellStart"/>
      <w:r w:rsidRPr="00650FAD">
        <w:t>ida</w:t>
      </w:r>
      <w:proofErr w:type="spellEnd"/>
      <w:r w:rsidRPr="00650FAD">
        <w:t xml:space="preserve"> y </w:t>
      </w:r>
      <w:proofErr w:type="spellStart"/>
      <w:r w:rsidRPr="00650FAD">
        <w:t>venida</w:t>
      </w:r>
      <w:proofErr w:type="spellEnd"/>
      <w:r w:rsidRPr="00650FAD">
        <w:t xml:space="preserve"> de </w:t>
      </w:r>
      <w:proofErr w:type="spellStart"/>
      <w:r w:rsidRPr="00650FAD">
        <w:t>maletas</w:t>
      </w:r>
      <w:proofErr w:type="spellEnd"/>
      <w:r w:rsidRPr="00650FAD">
        <w:t xml:space="preserve"> que no solo </w:t>
      </w:r>
      <w:proofErr w:type="spellStart"/>
      <w:r w:rsidRPr="00650FAD">
        <w:t>busca</w:t>
      </w:r>
      <w:proofErr w:type="spellEnd"/>
      <w:r w:rsidRPr="00650FAD">
        <w:t xml:space="preserve"> </w:t>
      </w:r>
      <w:proofErr w:type="spellStart"/>
      <w:r w:rsidRPr="00650FAD">
        <w:t>hoteles</w:t>
      </w:r>
      <w:proofErr w:type="spellEnd"/>
      <w:r w:rsidRPr="00650FAD">
        <w:t xml:space="preserve"> y </w:t>
      </w:r>
      <w:proofErr w:type="spellStart"/>
      <w:r w:rsidRPr="00650FAD">
        <w:t>hostales</w:t>
      </w:r>
      <w:proofErr w:type="spellEnd"/>
      <w:r w:rsidRPr="00650FAD">
        <w:t xml:space="preserve">, sino que </w:t>
      </w:r>
      <w:proofErr w:type="spellStart"/>
      <w:r w:rsidRPr="00650FAD">
        <w:t>cada</w:t>
      </w:r>
      <w:proofErr w:type="spellEnd"/>
      <w:r w:rsidRPr="00650FAD">
        <w:t xml:space="preserve"> </w:t>
      </w:r>
      <w:proofErr w:type="spellStart"/>
      <w:r w:rsidRPr="00650FAD">
        <w:t>vez</w:t>
      </w:r>
      <w:proofErr w:type="spellEnd"/>
      <w:r w:rsidRPr="00650FAD">
        <w:t xml:space="preserve"> </w:t>
      </w:r>
      <w:proofErr w:type="spellStart"/>
      <w:r w:rsidRPr="00650FAD">
        <w:t>encuentran</w:t>
      </w:r>
      <w:proofErr w:type="spellEnd"/>
      <w:r w:rsidRPr="00650FAD">
        <w:t xml:space="preserve"> </w:t>
      </w:r>
      <w:proofErr w:type="spellStart"/>
      <w:r w:rsidRPr="00650FAD">
        <w:t>más</w:t>
      </w:r>
      <w:proofErr w:type="spellEnd"/>
      <w:r w:rsidRPr="00650FAD">
        <w:t xml:space="preserve"> </w:t>
      </w:r>
      <w:proofErr w:type="spellStart"/>
      <w:r w:rsidRPr="00650FAD">
        <w:t>atractivas</w:t>
      </w:r>
      <w:proofErr w:type="spellEnd"/>
      <w:r w:rsidRPr="00650FAD">
        <w:t xml:space="preserve"> las </w:t>
      </w:r>
      <w:proofErr w:type="spellStart"/>
      <w:r w:rsidRPr="00650FAD">
        <w:t>viviendas</w:t>
      </w:r>
      <w:proofErr w:type="spellEnd"/>
      <w:r w:rsidRPr="00650FAD">
        <w:t xml:space="preserve"> </w:t>
      </w:r>
      <w:proofErr w:type="spellStart"/>
      <w:r w:rsidRPr="00650FAD">
        <w:t>turísticas</w:t>
      </w:r>
      <w:proofErr w:type="spellEnd"/>
      <w:r w:rsidRPr="00650FAD">
        <w:t>.</w:t>
      </w:r>
    </w:p>
    <w:p w:rsidR="00B921A6" w:rsidRDefault="00B921A6" w:rsidP="00B921A6">
      <w:pPr>
        <w:jc w:val="both"/>
      </w:pPr>
      <w:proofErr w:type="spellStart"/>
      <w:r w:rsidRPr="00650FAD">
        <w:t>Según</w:t>
      </w:r>
      <w:proofErr w:type="spellEnd"/>
      <w:r w:rsidRPr="00650FAD">
        <w:t xml:space="preserve"> el</w:t>
      </w:r>
      <w:hyperlink r:id="rId7" w:history="1">
        <w:r w:rsidRPr="00650FAD">
          <w:t xml:space="preserve"> </w:t>
        </w:r>
        <w:proofErr w:type="spellStart"/>
        <w:r w:rsidRPr="00650FAD">
          <w:t>Barómetro</w:t>
        </w:r>
        <w:proofErr w:type="spellEnd"/>
        <w:r w:rsidRPr="00650FAD">
          <w:t xml:space="preserve"> de </w:t>
        </w:r>
        <w:proofErr w:type="spellStart"/>
        <w:r w:rsidRPr="00650FAD">
          <w:t>Alquiler</w:t>
        </w:r>
        <w:proofErr w:type="spellEnd"/>
        <w:r w:rsidRPr="00650FAD">
          <w:t xml:space="preserve"> </w:t>
        </w:r>
        <w:proofErr w:type="spellStart"/>
        <w:r w:rsidRPr="00650FAD">
          <w:t>Vacacional</w:t>
        </w:r>
        <w:proofErr w:type="spellEnd"/>
        <w:r w:rsidRPr="00650FAD">
          <w:t xml:space="preserve"> en España 2015</w:t>
        </w:r>
      </w:hyperlink>
      <w:r w:rsidRPr="00650FAD">
        <w:t xml:space="preserve">, el 15% de los </w:t>
      </w:r>
      <w:proofErr w:type="spellStart"/>
      <w:r w:rsidRPr="00650FAD">
        <w:t>siete</w:t>
      </w:r>
      <w:proofErr w:type="spellEnd"/>
      <w:r w:rsidRPr="00650FAD">
        <w:t xml:space="preserve"> </w:t>
      </w:r>
      <w:proofErr w:type="spellStart"/>
      <w:r w:rsidRPr="00650FAD">
        <w:t>millones</w:t>
      </w:r>
      <w:proofErr w:type="spellEnd"/>
      <w:r w:rsidRPr="00650FAD">
        <w:t xml:space="preserve"> de </w:t>
      </w:r>
      <w:proofErr w:type="spellStart"/>
      <w:r w:rsidRPr="00650FAD">
        <w:t>viajeros</w:t>
      </w:r>
      <w:proofErr w:type="spellEnd"/>
      <w:r w:rsidRPr="00650FAD">
        <w:t xml:space="preserve"> de entre 18 y 65 </w:t>
      </w:r>
      <w:proofErr w:type="spellStart"/>
      <w:r w:rsidRPr="00650FAD">
        <w:t>años</w:t>
      </w:r>
      <w:proofErr w:type="spellEnd"/>
      <w:r w:rsidRPr="00650FAD">
        <w:t xml:space="preserve"> </w:t>
      </w:r>
      <w:proofErr w:type="spellStart"/>
      <w:r w:rsidRPr="00650FAD">
        <w:t>eligieron</w:t>
      </w:r>
      <w:proofErr w:type="spellEnd"/>
      <w:r w:rsidRPr="00650FAD">
        <w:t xml:space="preserve"> </w:t>
      </w:r>
      <w:proofErr w:type="spellStart"/>
      <w:r w:rsidRPr="00650FAD">
        <w:t>exclusivamente</w:t>
      </w:r>
      <w:proofErr w:type="spellEnd"/>
      <w:r w:rsidRPr="00650FAD">
        <w:t xml:space="preserve"> </w:t>
      </w:r>
      <w:proofErr w:type="spellStart"/>
      <w:r w:rsidRPr="00650FAD">
        <w:t>una</w:t>
      </w:r>
      <w:proofErr w:type="spellEnd"/>
      <w:r w:rsidRPr="00650FAD">
        <w:t xml:space="preserve"> </w:t>
      </w:r>
      <w:proofErr w:type="spellStart"/>
      <w:r w:rsidRPr="00650FAD">
        <w:t>vivienda</w:t>
      </w:r>
      <w:proofErr w:type="spellEnd"/>
      <w:r w:rsidRPr="00650FAD">
        <w:t xml:space="preserve"> </w:t>
      </w:r>
      <w:proofErr w:type="spellStart"/>
      <w:r w:rsidRPr="00650FAD">
        <w:t>turística</w:t>
      </w:r>
      <w:proofErr w:type="spellEnd"/>
      <w:r w:rsidRPr="00650FAD">
        <w:t xml:space="preserve"> para sus </w:t>
      </w:r>
      <w:proofErr w:type="spellStart"/>
      <w:r w:rsidRPr="00650FAD">
        <w:t>pernoctaciones</w:t>
      </w:r>
      <w:proofErr w:type="spellEnd"/>
      <w:r w:rsidR="0027555F">
        <w:rPr>
          <w:rStyle w:val="Appelnotedebasdep"/>
        </w:rPr>
        <w:footnoteReference w:id="2"/>
      </w:r>
      <w:r w:rsidRPr="00650FAD">
        <w:t xml:space="preserve">. Este </w:t>
      </w:r>
      <w:proofErr w:type="spellStart"/>
      <w:r w:rsidRPr="00650FAD">
        <w:t>estudio</w:t>
      </w:r>
      <w:proofErr w:type="spellEnd"/>
      <w:r w:rsidRPr="00650FAD">
        <w:t xml:space="preserve">, </w:t>
      </w:r>
      <w:proofErr w:type="spellStart"/>
      <w:r w:rsidRPr="00650FAD">
        <w:t>elaborado</w:t>
      </w:r>
      <w:proofErr w:type="spellEnd"/>
      <w:r w:rsidRPr="00650FAD">
        <w:t xml:space="preserve"> </w:t>
      </w:r>
      <w:proofErr w:type="spellStart"/>
      <w:r w:rsidRPr="00650FAD">
        <w:t>por</w:t>
      </w:r>
      <w:proofErr w:type="spellEnd"/>
      <w:r w:rsidRPr="00650FAD">
        <w:t xml:space="preserve"> la </w:t>
      </w:r>
      <w:hyperlink r:id="rId8" w:history="1">
        <w:proofErr w:type="spellStart"/>
        <w:r w:rsidRPr="00650FAD">
          <w:t>Universidad</w:t>
        </w:r>
        <w:proofErr w:type="spellEnd"/>
        <w:r w:rsidRPr="00650FAD">
          <w:t xml:space="preserve"> de Salamanca</w:t>
        </w:r>
      </w:hyperlink>
      <w:r w:rsidRPr="00650FAD">
        <w:t xml:space="preserve"> y </w:t>
      </w:r>
      <w:hyperlink r:id="rId9" w:history="1">
        <w:proofErr w:type="spellStart"/>
        <w:r w:rsidRPr="00650FAD">
          <w:t>HomeAway</w:t>
        </w:r>
        <w:proofErr w:type="spellEnd"/>
      </w:hyperlink>
      <w:r w:rsidRPr="00650FAD">
        <w:t xml:space="preserve">, </w:t>
      </w:r>
      <w:proofErr w:type="spellStart"/>
      <w:r w:rsidRPr="00650FAD">
        <w:t>compañía</w:t>
      </w:r>
      <w:proofErr w:type="spellEnd"/>
      <w:r w:rsidRPr="00650FAD">
        <w:t xml:space="preserve"> </w:t>
      </w:r>
      <w:proofErr w:type="spellStart"/>
      <w:r w:rsidRPr="00650FAD">
        <w:t>líder</w:t>
      </w:r>
      <w:proofErr w:type="spellEnd"/>
      <w:r w:rsidRPr="00650FAD">
        <w:t xml:space="preserve"> en este </w:t>
      </w:r>
      <w:proofErr w:type="spellStart"/>
      <w:r w:rsidRPr="00650FAD">
        <w:t>segmento</w:t>
      </w:r>
      <w:proofErr w:type="spellEnd"/>
      <w:r w:rsidRPr="00650FAD">
        <w:t xml:space="preserve">, </w:t>
      </w:r>
      <w:proofErr w:type="spellStart"/>
      <w:r w:rsidRPr="00650FAD">
        <w:t>señala</w:t>
      </w:r>
      <w:proofErr w:type="spellEnd"/>
      <w:r w:rsidRPr="00650FAD">
        <w:t xml:space="preserve"> que </w:t>
      </w:r>
      <w:r w:rsidRPr="00650FAD">
        <w:rPr>
          <w:bCs/>
        </w:rPr>
        <w:t xml:space="preserve">este </w:t>
      </w:r>
      <w:proofErr w:type="spellStart"/>
      <w:r w:rsidRPr="00650FAD">
        <w:rPr>
          <w:bCs/>
        </w:rPr>
        <w:t>tipo</w:t>
      </w:r>
      <w:proofErr w:type="spellEnd"/>
      <w:r w:rsidRPr="00650FAD">
        <w:rPr>
          <w:bCs/>
        </w:rPr>
        <w:t xml:space="preserve"> de </w:t>
      </w:r>
      <w:proofErr w:type="spellStart"/>
      <w:r w:rsidRPr="00650FAD">
        <w:rPr>
          <w:bCs/>
        </w:rPr>
        <w:t>alojamiento</w:t>
      </w:r>
      <w:proofErr w:type="spellEnd"/>
      <w:r w:rsidRPr="00650FAD">
        <w:rPr>
          <w:bCs/>
        </w:rPr>
        <w:t xml:space="preserve"> </w:t>
      </w:r>
      <w:proofErr w:type="spellStart"/>
      <w:r w:rsidRPr="00650FAD">
        <w:rPr>
          <w:bCs/>
        </w:rPr>
        <w:t>generó</w:t>
      </w:r>
      <w:proofErr w:type="spellEnd"/>
      <w:r w:rsidRPr="00650FAD">
        <w:rPr>
          <w:bCs/>
        </w:rPr>
        <w:t xml:space="preserve"> un </w:t>
      </w:r>
      <w:proofErr w:type="spellStart"/>
      <w:r w:rsidRPr="00650FAD">
        <w:rPr>
          <w:bCs/>
        </w:rPr>
        <w:t>impacto</w:t>
      </w:r>
      <w:proofErr w:type="spellEnd"/>
      <w:r w:rsidRPr="00650FAD">
        <w:rPr>
          <w:bCs/>
        </w:rPr>
        <w:t xml:space="preserve"> </w:t>
      </w:r>
      <w:proofErr w:type="spellStart"/>
      <w:r w:rsidRPr="00650FAD">
        <w:rPr>
          <w:bCs/>
        </w:rPr>
        <w:t>económico</w:t>
      </w:r>
      <w:proofErr w:type="spellEnd"/>
      <w:r w:rsidRPr="00650FAD">
        <w:rPr>
          <w:bCs/>
        </w:rPr>
        <w:t xml:space="preserve"> de 4.300 </w:t>
      </w:r>
      <w:proofErr w:type="spellStart"/>
      <w:r w:rsidRPr="00650FAD">
        <w:rPr>
          <w:bCs/>
        </w:rPr>
        <w:t>millones</w:t>
      </w:r>
      <w:proofErr w:type="spellEnd"/>
      <w:r w:rsidRPr="00650FAD">
        <w:rPr>
          <w:bCs/>
        </w:rPr>
        <w:t xml:space="preserve"> de euros </w:t>
      </w:r>
      <w:proofErr w:type="spellStart"/>
      <w:r w:rsidRPr="00650FAD">
        <w:rPr>
          <w:bCs/>
        </w:rPr>
        <w:t>durante</w:t>
      </w:r>
      <w:proofErr w:type="spellEnd"/>
      <w:r w:rsidRPr="00650FAD">
        <w:rPr>
          <w:bCs/>
        </w:rPr>
        <w:t xml:space="preserve"> los </w:t>
      </w:r>
      <w:proofErr w:type="spellStart"/>
      <w:r w:rsidRPr="00650FAD">
        <w:rPr>
          <w:bCs/>
        </w:rPr>
        <w:t>últimos</w:t>
      </w:r>
      <w:proofErr w:type="spellEnd"/>
      <w:r w:rsidRPr="00650FAD">
        <w:rPr>
          <w:bCs/>
        </w:rPr>
        <w:t xml:space="preserve"> dos </w:t>
      </w:r>
      <w:proofErr w:type="spellStart"/>
      <w:r w:rsidRPr="00650FAD">
        <w:rPr>
          <w:bCs/>
        </w:rPr>
        <w:t>años</w:t>
      </w:r>
      <w:proofErr w:type="spellEnd"/>
      <w:r w:rsidRPr="00650FAD">
        <w:t xml:space="preserve">, de los </w:t>
      </w:r>
      <w:proofErr w:type="spellStart"/>
      <w:r w:rsidRPr="00650FAD">
        <w:t>cuales</w:t>
      </w:r>
      <w:proofErr w:type="spellEnd"/>
      <w:r w:rsidRPr="00650FAD">
        <w:t xml:space="preserve"> 3.408 </w:t>
      </w:r>
      <w:proofErr w:type="spellStart"/>
      <w:r w:rsidRPr="00650FAD">
        <w:t>millones</w:t>
      </w:r>
      <w:proofErr w:type="spellEnd"/>
      <w:r w:rsidRPr="00650FAD">
        <w:t xml:space="preserve"> se </w:t>
      </w:r>
      <w:proofErr w:type="spellStart"/>
      <w:r w:rsidRPr="00650FAD">
        <w:t>destinaron</w:t>
      </w:r>
      <w:proofErr w:type="spellEnd"/>
      <w:r w:rsidRPr="00650FAD">
        <w:t xml:space="preserve"> a </w:t>
      </w:r>
      <w:proofErr w:type="spellStart"/>
      <w:r w:rsidRPr="00650FAD">
        <w:t>ocio</w:t>
      </w:r>
      <w:proofErr w:type="spellEnd"/>
      <w:r w:rsidR="0027555F">
        <w:rPr>
          <w:rStyle w:val="Appelnotedebasdep"/>
        </w:rPr>
        <w:footnoteReference w:id="3"/>
      </w:r>
      <w:r w:rsidRPr="00650FAD">
        <w:t xml:space="preserve"> y </w:t>
      </w:r>
      <w:proofErr w:type="spellStart"/>
      <w:r w:rsidRPr="00650FAD">
        <w:t>alimentación</w:t>
      </w:r>
      <w:proofErr w:type="spellEnd"/>
      <w:r w:rsidRPr="00650FAD">
        <w:t xml:space="preserve"> </w:t>
      </w:r>
      <w:proofErr w:type="spellStart"/>
      <w:r w:rsidRPr="00650FAD">
        <w:t>durante</w:t>
      </w:r>
      <w:proofErr w:type="spellEnd"/>
      <w:r w:rsidRPr="00650FAD">
        <w:t xml:space="preserve"> la estancia</w:t>
      </w:r>
      <w:r w:rsidR="0027555F">
        <w:rPr>
          <w:rStyle w:val="Appelnotedebasdep"/>
        </w:rPr>
        <w:footnoteReference w:id="4"/>
      </w:r>
      <w:r w:rsidRPr="00650FAD">
        <w:t xml:space="preserve">, </w:t>
      </w:r>
      <w:proofErr w:type="spellStart"/>
      <w:r w:rsidRPr="00650FAD">
        <w:t>repercutiendo</w:t>
      </w:r>
      <w:proofErr w:type="spellEnd"/>
      <w:r w:rsidRPr="00650FAD">
        <w:t xml:space="preserve"> </w:t>
      </w:r>
      <w:proofErr w:type="spellStart"/>
      <w:r w:rsidRPr="00650FAD">
        <w:t>directamente</w:t>
      </w:r>
      <w:proofErr w:type="spellEnd"/>
      <w:r w:rsidRPr="00650FAD">
        <w:t xml:space="preserve"> en los </w:t>
      </w:r>
      <w:proofErr w:type="spellStart"/>
      <w:r w:rsidRPr="00650FAD">
        <w:t>negocios</w:t>
      </w:r>
      <w:proofErr w:type="spellEnd"/>
      <w:r w:rsidRPr="00650FAD">
        <w:t xml:space="preserve"> </w:t>
      </w:r>
      <w:proofErr w:type="spellStart"/>
      <w:r w:rsidRPr="00650FAD">
        <w:t>del</w:t>
      </w:r>
      <w:proofErr w:type="spellEnd"/>
      <w:r w:rsidRPr="00650FAD">
        <w:t xml:space="preserve"> </w:t>
      </w:r>
      <w:proofErr w:type="spellStart"/>
      <w:r w:rsidRPr="00650FAD">
        <w:t>entorno</w:t>
      </w:r>
      <w:proofErr w:type="spellEnd"/>
      <w:r w:rsidRPr="00650FAD">
        <w:t>. (...)</w:t>
      </w:r>
    </w:p>
    <w:p w:rsidR="00B921A6" w:rsidRPr="00650FAD" w:rsidRDefault="00B921A6" w:rsidP="00B921A6">
      <w:pPr>
        <w:jc w:val="both"/>
      </w:pPr>
      <w:proofErr w:type="spellStart"/>
      <w:r w:rsidRPr="00650FAD">
        <w:t>Estas</w:t>
      </w:r>
      <w:proofErr w:type="spellEnd"/>
      <w:r w:rsidRPr="00650FAD">
        <w:t xml:space="preserve"> </w:t>
      </w:r>
      <w:proofErr w:type="spellStart"/>
      <w:r w:rsidRPr="00650FAD">
        <w:t>cifras</w:t>
      </w:r>
      <w:proofErr w:type="spellEnd"/>
      <w:r w:rsidRPr="00650FAD">
        <w:t xml:space="preserve"> </w:t>
      </w:r>
      <w:proofErr w:type="spellStart"/>
      <w:r w:rsidRPr="00650FAD">
        <w:t>muestran</w:t>
      </w:r>
      <w:proofErr w:type="spellEnd"/>
      <w:r w:rsidRPr="00650FAD">
        <w:t xml:space="preserve"> la </w:t>
      </w:r>
      <w:proofErr w:type="spellStart"/>
      <w:r w:rsidRPr="00650FAD">
        <w:t>fuerza</w:t>
      </w:r>
      <w:proofErr w:type="spellEnd"/>
      <w:r w:rsidRPr="00650FAD">
        <w:t xml:space="preserve"> que portales </w:t>
      </w:r>
      <w:proofErr w:type="spellStart"/>
      <w:r w:rsidRPr="00650FAD">
        <w:t>como</w:t>
      </w:r>
      <w:proofErr w:type="spellEnd"/>
      <w:r w:rsidRPr="00650FAD">
        <w:t xml:space="preserve"> </w:t>
      </w:r>
      <w:hyperlink r:id="rId10" w:history="1">
        <w:proofErr w:type="spellStart"/>
        <w:r w:rsidRPr="00650FAD">
          <w:t>Homeaway</w:t>
        </w:r>
        <w:proofErr w:type="spellEnd"/>
      </w:hyperlink>
      <w:r w:rsidRPr="00650FAD">
        <w:t xml:space="preserve">, </w:t>
      </w:r>
      <w:hyperlink r:id="rId11" w:history="1">
        <w:proofErr w:type="spellStart"/>
        <w:r w:rsidRPr="00650FAD">
          <w:t>Airbnb</w:t>
        </w:r>
        <w:proofErr w:type="spellEnd"/>
      </w:hyperlink>
      <w:r w:rsidRPr="00650FAD">
        <w:t xml:space="preserve"> u </w:t>
      </w:r>
      <w:hyperlink r:id="rId12" w:history="1">
        <w:proofErr w:type="spellStart"/>
        <w:r w:rsidRPr="00650FAD">
          <w:t>Only</w:t>
        </w:r>
        <w:proofErr w:type="spellEnd"/>
        <w:r w:rsidRPr="00650FAD">
          <w:t xml:space="preserve"> </w:t>
        </w:r>
        <w:proofErr w:type="spellStart"/>
        <w:r w:rsidRPr="00650FAD">
          <w:t>Apartments</w:t>
        </w:r>
        <w:proofErr w:type="spellEnd"/>
      </w:hyperlink>
      <w:r w:rsidRPr="00650FAD">
        <w:t xml:space="preserve"> van </w:t>
      </w:r>
      <w:proofErr w:type="spellStart"/>
      <w:r w:rsidRPr="00650FAD">
        <w:t>cogiendo</w:t>
      </w:r>
      <w:proofErr w:type="spellEnd"/>
      <w:r w:rsidRPr="00650FAD">
        <w:t xml:space="preserve"> entre los </w:t>
      </w:r>
      <w:proofErr w:type="spellStart"/>
      <w:r w:rsidRPr="00650FAD">
        <w:t>usuarios</w:t>
      </w:r>
      <w:proofErr w:type="spellEnd"/>
      <w:r w:rsidRPr="00650FAD">
        <w:t xml:space="preserve">, </w:t>
      </w:r>
      <w:proofErr w:type="spellStart"/>
      <w:r w:rsidRPr="00650FAD">
        <w:t>aunque</w:t>
      </w:r>
      <w:proofErr w:type="spellEnd"/>
      <w:r w:rsidRPr="00650FAD">
        <w:t xml:space="preserve"> los </w:t>
      </w:r>
      <w:proofErr w:type="spellStart"/>
      <w:r w:rsidRPr="00650FAD">
        <w:t>hoteles</w:t>
      </w:r>
      <w:proofErr w:type="spellEnd"/>
      <w:r w:rsidRPr="00650FAD">
        <w:t xml:space="preserve"> </w:t>
      </w:r>
      <w:proofErr w:type="spellStart"/>
      <w:r w:rsidRPr="00650FAD">
        <w:t>siguen</w:t>
      </w:r>
      <w:proofErr w:type="spellEnd"/>
      <w:r w:rsidRPr="00650FAD">
        <w:t xml:space="preserve"> </w:t>
      </w:r>
      <w:proofErr w:type="spellStart"/>
      <w:r w:rsidRPr="00650FAD">
        <w:t>siendo</w:t>
      </w:r>
      <w:proofErr w:type="spellEnd"/>
      <w:r w:rsidRPr="00650FAD">
        <w:t xml:space="preserve"> </w:t>
      </w:r>
      <w:proofErr w:type="spellStart"/>
      <w:r w:rsidRPr="00650FAD">
        <w:t>lo</w:t>
      </w:r>
      <w:proofErr w:type="spellEnd"/>
      <w:r w:rsidRPr="00650FAD">
        <w:t xml:space="preserve"> </w:t>
      </w:r>
      <w:proofErr w:type="spellStart"/>
      <w:r w:rsidRPr="00650FAD">
        <w:t>más</w:t>
      </w:r>
      <w:proofErr w:type="spellEnd"/>
      <w:r w:rsidRPr="00650FAD">
        <w:t xml:space="preserve"> </w:t>
      </w:r>
      <w:proofErr w:type="spellStart"/>
      <w:r w:rsidRPr="00650FAD">
        <w:t>demandado</w:t>
      </w:r>
      <w:proofErr w:type="spellEnd"/>
      <w:r w:rsidRPr="00650FAD">
        <w:t xml:space="preserve">. Una de las principales </w:t>
      </w:r>
      <w:proofErr w:type="spellStart"/>
      <w:r w:rsidRPr="00650FAD">
        <w:t>conclusiones</w:t>
      </w:r>
      <w:proofErr w:type="spellEnd"/>
      <w:r w:rsidRPr="00650FAD">
        <w:t xml:space="preserve"> que </w:t>
      </w:r>
      <w:proofErr w:type="spellStart"/>
      <w:r w:rsidRPr="00650FAD">
        <w:t>arroja</w:t>
      </w:r>
      <w:proofErr w:type="spellEnd"/>
      <w:r w:rsidRPr="00650FAD">
        <w:t xml:space="preserve"> este </w:t>
      </w:r>
      <w:proofErr w:type="spellStart"/>
      <w:r w:rsidRPr="00650FAD">
        <w:t>estudio</w:t>
      </w:r>
      <w:proofErr w:type="spellEnd"/>
      <w:r w:rsidRPr="00650FAD">
        <w:t xml:space="preserve"> es que </w:t>
      </w:r>
      <w:proofErr w:type="spellStart"/>
      <w:r w:rsidRPr="00650FAD">
        <w:t>ambas</w:t>
      </w:r>
      <w:proofErr w:type="spellEnd"/>
      <w:r w:rsidRPr="00650FAD">
        <w:t xml:space="preserve"> </w:t>
      </w:r>
      <w:proofErr w:type="spellStart"/>
      <w:r w:rsidRPr="00650FAD">
        <w:t>ofertas</w:t>
      </w:r>
      <w:proofErr w:type="spellEnd"/>
      <w:r w:rsidRPr="00650FAD">
        <w:t xml:space="preserve"> son </w:t>
      </w:r>
      <w:proofErr w:type="spellStart"/>
      <w:r w:rsidRPr="00650FAD">
        <w:t>complementarias</w:t>
      </w:r>
      <w:proofErr w:type="spellEnd"/>
      <w:r w:rsidRPr="00650FAD">
        <w:t xml:space="preserve">. </w:t>
      </w:r>
      <w:r w:rsidRPr="00650FAD">
        <w:rPr>
          <w:bCs/>
        </w:rPr>
        <w:t xml:space="preserve">"El 85% de los turistas han </w:t>
      </w:r>
      <w:proofErr w:type="spellStart"/>
      <w:r w:rsidRPr="00650FAD">
        <w:rPr>
          <w:bCs/>
        </w:rPr>
        <w:t>contratado</w:t>
      </w:r>
      <w:proofErr w:type="spellEnd"/>
      <w:r w:rsidRPr="00650FAD">
        <w:rPr>
          <w:bCs/>
        </w:rPr>
        <w:t xml:space="preserve"> </w:t>
      </w:r>
      <w:proofErr w:type="spellStart"/>
      <w:r w:rsidRPr="00650FAD">
        <w:rPr>
          <w:bCs/>
        </w:rPr>
        <w:t>conjuntamente</w:t>
      </w:r>
      <w:proofErr w:type="spellEnd"/>
      <w:r w:rsidRPr="00650FAD">
        <w:rPr>
          <w:bCs/>
        </w:rPr>
        <w:t xml:space="preserve"> </w:t>
      </w:r>
      <w:proofErr w:type="spellStart"/>
      <w:r w:rsidRPr="00650FAD">
        <w:rPr>
          <w:bCs/>
        </w:rPr>
        <w:t>hoteles</w:t>
      </w:r>
      <w:proofErr w:type="spellEnd"/>
      <w:r w:rsidRPr="00650FAD">
        <w:rPr>
          <w:bCs/>
        </w:rPr>
        <w:t xml:space="preserve"> y </w:t>
      </w:r>
      <w:proofErr w:type="spellStart"/>
      <w:r w:rsidRPr="00650FAD">
        <w:rPr>
          <w:bCs/>
        </w:rPr>
        <w:t>viviendas</w:t>
      </w:r>
      <w:proofErr w:type="spellEnd"/>
      <w:r w:rsidRPr="00650FAD">
        <w:rPr>
          <w:bCs/>
        </w:rPr>
        <w:t xml:space="preserve"> </w:t>
      </w:r>
      <w:proofErr w:type="spellStart"/>
      <w:r w:rsidRPr="00650FAD">
        <w:rPr>
          <w:bCs/>
        </w:rPr>
        <w:t>turísticas</w:t>
      </w:r>
      <w:proofErr w:type="spellEnd"/>
      <w:r w:rsidRPr="00650FAD">
        <w:rPr>
          <w:bCs/>
        </w:rPr>
        <w:t xml:space="preserve">. </w:t>
      </w:r>
      <w:proofErr w:type="spellStart"/>
      <w:r w:rsidRPr="00650FAD">
        <w:t>Esto</w:t>
      </w:r>
      <w:proofErr w:type="spellEnd"/>
      <w:r w:rsidRPr="00650FAD">
        <w:t xml:space="preserve"> </w:t>
      </w:r>
      <w:proofErr w:type="spellStart"/>
      <w:r w:rsidRPr="00650FAD">
        <w:t>demuestra</w:t>
      </w:r>
      <w:proofErr w:type="spellEnd"/>
      <w:r w:rsidRPr="00650FAD">
        <w:t xml:space="preserve"> que el </w:t>
      </w:r>
      <w:proofErr w:type="spellStart"/>
      <w:r w:rsidRPr="00650FAD">
        <w:t>hotel</w:t>
      </w:r>
      <w:proofErr w:type="spellEnd"/>
      <w:r w:rsidRPr="00650FAD">
        <w:t xml:space="preserve"> es </w:t>
      </w:r>
      <w:proofErr w:type="spellStart"/>
      <w:r w:rsidRPr="00650FAD">
        <w:t>una</w:t>
      </w:r>
      <w:proofErr w:type="spellEnd"/>
      <w:r w:rsidRPr="00650FAD">
        <w:t xml:space="preserve"> </w:t>
      </w:r>
      <w:proofErr w:type="spellStart"/>
      <w:r w:rsidRPr="00650FAD">
        <w:t>alternativa</w:t>
      </w:r>
      <w:proofErr w:type="spellEnd"/>
      <w:r w:rsidRPr="00650FAD">
        <w:t xml:space="preserve"> real para </w:t>
      </w:r>
      <w:proofErr w:type="spellStart"/>
      <w:r w:rsidRPr="00650FAD">
        <w:t>una</w:t>
      </w:r>
      <w:proofErr w:type="spellEnd"/>
      <w:r w:rsidRPr="00650FAD">
        <w:t xml:space="preserve"> parte </w:t>
      </w:r>
      <w:proofErr w:type="spellStart"/>
      <w:r w:rsidRPr="00650FAD">
        <w:t>muy</w:t>
      </w:r>
      <w:proofErr w:type="spellEnd"/>
      <w:r w:rsidRPr="00650FAD">
        <w:t xml:space="preserve"> </w:t>
      </w:r>
      <w:proofErr w:type="spellStart"/>
      <w:r w:rsidRPr="00650FAD">
        <w:t>significativa</w:t>
      </w:r>
      <w:proofErr w:type="spellEnd"/>
      <w:r w:rsidRPr="00650FAD">
        <w:t xml:space="preserve"> de </w:t>
      </w:r>
      <w:proofErr w:type="spellStart"/>
      <w:r w:rsidRPr="00650FAD">
        <w:t>usuarios</w:t>
      </w:r>
      <w:proofErr w:type="spellEnd"/>
      <w:r w:rsidRPr="00650FAD">
        <w:t xml:space="preserve"> de </w:t>
      </w:r>
      <w:proofErr w:type="spellStart"/>
      <w:r w:rsidRPr="00650FAD">
        <w:t>vivienda</w:t>
      </w:r>
      <w:proofErr w:type="spellEnd"/>
      <w:r w:rsidRPr="00650FAD">
        <w:t xml:space="preserve"> </w:t>
      </w:r>
      <w:proofErr w:type="spellStart"/>
      <w:r w:rsidRPr="00650FAD">
        <w:t>turística</w:t>
      </w:r>
      <w:proofErr w:type="spellEnd"/>
      <w:r w:rsidRPr="00650FAD">
        <w:t xml:space="preserve">", </w:t>
      </w:r>
      <w:proofErr w:type="spellStart"/>
      <w:r w:rsidRPr="00650FAD">
        <w:t>apunta</w:t>
      </w:r>
      <w:proofErr w:type="spellEnd"/>
      <w:r w:rsidRPr="00650FAD">
        <w:t xml:space="preserve"> Juan Carlos Fernández Pérez-</w:t>
      </w:r>
      <w:proofErr w:type="spellStart"/>
      <w:r w:rsidRPr="00650FAD">
        <w:t>Crespo</w:t>
      </w:r>
      <w:proofErr w:type="spellEnd"/>
      <w:r w:rsidRPr="00650FAD">
        <w:t xml:space="preserve">, </w:t>
      </w:r>
      <w:proofErr w:type="spellStart"/>
      <w:r w:rsidRPr="00650FAD">
        <w:t>director</w:t>
      </w:r>
      <w:proofErr w:type="spellEnd"/>
      <w:r w:rsidRPr="00650FAD">
        <w:t xml:space="preserve"> </w:t>
      </w:r>
      <w:proofErr w:type="spellStart"/>
      <w:r w:rsidRPr="00650FAD">
        <w:t>general</w:t>
      </w:r>
      <w:proofErr w:type="spellEnd"/>
      <w:r w:rsidRPr="00650FAD">
        <w:t xml:space="preserve"> para el sur de Europa de </w:t>
      </w:r>
      <w:proofErr w:type="spellStart"/>
      <w:r w:rsidRPr="00650FAD">
        <w:t>HomeAway</w:t>
      </w:r>
      <w:proofErr w:type="spellEnd"/>
      <w:r w:rsidRPr="00650FAD">
        <w:t>.</w:t>
      </w:r>
    </w:p>
    <w:p w:rsidR="00B921A6" w:rsidRDefault="00B921A6" w:rsidP="00B921A6">
      <w:pPr>
        <w:jc w:val="both"/>
      </w:pPr>
      <w:r w:rsidRPr="00650FAD">
        <w:t xml:space="preserve">De </w:t>
      </w:r>
      <w:proofErr w:type="spellStart"/>
      <w:r w:rsidRPr="00650FAD">
        <w:t>hecho</w:t>
      </w:r>
      <w:proofErr w:type="spellEnd"/>
      <w:r w:rsidRPr="00650FAD">
        <w:t xml:space="preserve">, el </w:t>
      </w:r>
      <w:proofErr w:type="spellStart"/>
      <w:r w:rsidRPr="00650FAD">
        <w:t>estudio</w:t>
      </w:r>
      <w:proofErr w:type="spellEnd"/>
      <w:r w:rsidRPr="00650FAD">
        <w:t xml:space="preserve"> </w:t>
      </w:r>
      <w:proofErr w:type="spellStart"/>
      <w:r w:rsidRPr="00650FAD">
        <w:t>muestra</w:t>
      </w:r>
      <w:proofErr w:type="spellEnd"/>
      <w:r w:rsidRPr="00650FAD">
        <w:t xml:space="preserve"> que </w:t>
      </w:r>
      <w:r w:rsidRPr="00650FAD">
        <w:rPr>
          <w:bCs/>
        </w:rPr>
        <w:t xml:space="preserve">las </w:t>
      </w:r>
      <w:proofErr w:type="spellStart"/>
      <w:r w:rsidRPr="00650FAD">
        <w:rPr>
          <w:bCs/>
        </w:rPr>
        <w:t>personas</w:t>
      </w:r>
      <w:proofErr w:type="spellEnd"/>
      <w:r w:rsidRPr="00650FAD">
        <w:rPr>
          <w:bCs/>
        </w:rPr>
        <w:t xml:space="preserve"> que </w:t>
      </w:r>
      <w:proofErr w:type="spellStart"/>
      <w:r w:rsidRPr="00650FAD">
        <w:rPr>
          <w:bCs/>
        </w:rPr>
        <w:t>contratan</w:t>
      </w:r>
      <w:proofErr w:type="spellEnd"/>
      <w:r w:rsidRPr="00650FAD">
        <w:rPr>
          <w:bCs/>
        </w:rPr>
        <w:t xml:space="preserve"> </w:t>
      </w:r>
      <w:proofErr w:type="spellStart"/>
      <w:r w:rsidRPr="00650FAD">
        <w:rPr>
          <w:bCs/>
        </w:rPr>
        <w:t>tanto</w:t>
      </w:r>
      <w:proofErr w:type="spellEnd"/>
      <w:r w:rsidRPr="00650FAD">
        <w:rPr>
          <w:bCs/>
        </w:rPr>
        <w:t xml:space="preserve"> </w:t>
      </w:r>
      <w:proofErr w:type="spellStart"/>
      <w:r w:rsidRPr="00650FAD">
        <w:rPr>
          <w:bCs/>
        </w:rPr>
        <w:t>vivienda</w:t>
      </w:r>
      <w:proofErr w:type="spellEnd"/>
      <w:r w:rsidRPr="00650FAD">
        <w:rPr>
          <w:bCs/>
        </w:rPr>
        <w:t xml:space="preserve"> </w:t>
      </w:r>
      <w:proofErr w:type="spellStart"/>
      <w:r w:rsidRPr="00650FAD">
        <w:rPr>
          <w:bCs/>
        </w:rPr>
        <w:t>turística</w:t>
      </w:r>
      <w:proofErr w:type="spellEnd"/>
      <w:r w:rsidRPr="00650FAD">
        <w:rPr>
          <w:bCs/>
        </w:rPr>
        <w:t xml:space="preserve"> </w:t>
      </w:r>
      <w:proofErr w:type="spellStart"/>
      <w:r w:rsidRPr="00650FAD">
        <w:rPr>
          <w:bCs/>
        </w:rPr>
        <w:t>como</w:t>
      </w:r>
      <w:proofErr w:type="spellEnd"/>
      <w:r w:rsidRPr="00650FAD">
        <w:rPr>
          <w:bCs/>
        </w:rPr>
        <w:t xml:space="preserve"> </w:t>
      </w:r>
      <w:proofErr w:type="spellStart"/>
      <w:r w:rsidRPr="00650FAD">
        <w:rPr>
          <w:bCs/>
        </w:rPr>
        <w:t>hoteles</w:t>
      </w:r>
      <w:proofErr w:type="spellEnd"/>
      <w:r w:rsidRPr="00650FAD">
        <w:rPr>
          <w:bCs/>
        </w:rPr>
        <w:t xml:space="preserve"> </w:t>
      </w:r>
      <w:proofErr w:type="spellStart"/>
      <w:r w:rsidRPr="00650FAD">
        <w:rPr>
          <w:bCs/>
        </w:rPr>
        <w:t>por</w:t>
      </w:r>
      <w:proofErr w:type="spellEnd"/>
      <w:r w:rsidRPr="00650FAD">
        <w:rPr>
          <w:bCs/>
        </w:rPr>
        <w:t xml:space="preserve"> </w:t>
      </w:r>
      <w:proofErr w:type="spellStart"/>
      <w:r w:rsidRPr="00650FAD">
        <w:rPr>
          <w:bCs/>
        </w:rPr>
        <w:t>ocio</w:t>
      </w:r>
      <w:proofErr w:type="spellEnd"/>
      <w:r w:rsidRPr="00650FAD">
        <w:rPr>
          <w:bCs/>
        </w:rPr>
        <w:t xml:space="preserve"> o </w:t>
      </w:r>
      <w:proofErr w:type="spellStart"/>
      <w:r w:rsidRPr="00650FAD">
        <w:rPr>
          <w:bCs/>
        </w:rPr>
        <w:t>vacaciones</w:t>
      </w:r>
      <w:proofErr w:type="spellEnd"/>
      <w:r w:rsidRPr="00650FAD">
        <w:rPr>
          <w:bCs/>
        </w:rPr>
        <w:t xml:space="preserve"> son las que </w:t>
      </w:r>
      <w:proofErr w:type="spellStart"/>
      <w:r w:rsidRPr="00650FAD">
        <w:rPr>
          <w:bCs/>
        </w:rPr>
        <w:t>más</w:t>
      </w:r>
      <w:proofErr w:type="spellEnd"/>
      <w:r w:rsidRPr="00650FAD">
        <w:rPr>
          <w:bCs/>
        </w:rPr>
        <w:t xml:space="preserve"> </w:t>
      </w:r>
      <w:proofErr w:type="spellStart"/>
      <w:r w:rsidRPr="00650FAD">
        <w:rPr>
          <w:bCs/>
        </w:rPr>
        <w:t>viajes</w:t>
      </w:r>
      <w:proofErr w:type="spellEnd"/>
      <w:r w:rsidRPr="00650FAD">
        <w:rPr>
          <w:bCs/>
        </w:rPr>
        <w:t xml:space="preserve"> </w:t>
      </w:r>
      <w:proofErr w:type="spellStart"/>
      <w:r w:rsidRPr="00650FAD">
        <w:rPr>
          <w:bCs/>
        </w:rPr>
        <w:t>realizan</w:t>
      </w:r>
      <w:proofErr w:type="spellEnd"/>
      <w:r w:rsidRPr="00650FAD">
        <w:rPr>
          <w:bCs/>
        </w:rPr>
        <w:t xml:space="preserve"> al </w:t>
      </w:r>
      <w:proofErr w:type="spellStart"/>
      <w:r w:rsidRPr="00650FAD">
        <w:rPr>
          <w:bCs/>
        </w:rPr>
        <w:t>año</w:t>
      </w:r>
      <w:proofErr w:type="spellEnd"/>
      <w:r>
        <w:t xml:space="preserve">, </w:t>
      </w:r>
      <w:proofErr w:type="spellStart"/>
      <w:r>
        <w:t>unas</w:t>
      </w:r>
      <w:proofErr w:type="spellEnd"/>
      <w:r>
        <w:t xml:space="preserve"> 6</w:t>
      </w:r>
      <w:r w:rsidRPr="00650FAD">
        <w:t xml:space="preserve"> </w:t>
      </w:r>
      <w:proofErr w:type="spellStart"/>
      <w:r w:rsidRPr="00650FAD">
        <w:t>veces</w:t>
      </w:r>
      <w:proofErr w:type="spellEnd"/>
      <w:r w:rsidRPr="00650FAD">
        <w:t xml:space="preserve">. En el </w:t>
      </w:r>
      <w:proofErr w:type="spellStart"/>
      <w:r w:rsidRPr="00650FAD">
        <w:t>caso</w:t>
      </w:r>
      <w:proofErr w:type="spellEnd"/>
      <w:r w:rsidRPr="00650FAD">
        <w:t xml:space="preserve"> de los </w:t>
      </w:r>
      <w:proofErr w:type="spellStart"/>
      <w:r w:rsidRPr="00650FAD">
        <w:t>hoteles</w:t>
      </w:r>
      <w:proofErr w:type="spellEnd"/>
      <w:r w:rsidRPr="00650FAD">
        <w:t xml:space="preserve">, los </w:t>
      </w:r>
      <w:proofErr w:type="spellStart"/>
      <w:r w:rsidRPr="00650FAD">
        <w:t>usuarios</w:t>
      </w:r>
      <w:proofErr w:type="spellEnd"/>
      <w:r w:rsidRPr="00650FAD">
        <w:t xml:space="preserve"> </w:t>
      </w:r>
      <w:proofErr w:type="spellStart"/>
      <w:r w:rsidRPr="00650FAD">
        <w:t>viajan</w:t>
      </w:r>
      <w:proofErr w:type="spellEnd"/>
      <w:r w:rsidRPr="00650FAD">
        <w:t xml:space="preserve"> </w:t>
      </w:r>
      <w:r>
        <w:t>3</w:t>
      </w:r>
      <w:r w:rsidRPr="00650FAD">
        <w:t xml:space="preserve"> </w:t>
      </w:r>
      <w:proofErr w:type="spellStart"/>
      <w:r w:rsidRPr="00650FAD">
        <w:t>veces</w:t>
      </w:r>
      <w:proofErr w:type="spellEnd"/>
      <w:r w:rsidRPr="00650FAD">
        <w:t xml:space="preserve"> al </w:t>
      </w:r>
      <w:proofErr w:type="spellStart"/>
      <w:r w:rsidRPr="00650FAD">
        <w:t>año</w:t>
      </w:r>
      <w:proofErr w:type="spellEnd"/>
      <w:r w:rsidRPr="00650FAD">
        <w:t xml:space="preserve">. Lo </w:t>
      </w:r>
      <w:proofErr w:type="spellStart"/>
      <w:r w:rsidRPr="00650FAD">
        <w:t>mismo</w:t>
      </w:r>
      <w:proofErr w:type="spellEnd"/>
      <w:r w:rsidRPr="00650FAD">
        <w:t xml:space="preserve"> </w:t>
      </w:r>
      <w:proofErr w:type="spellStart"/>
      <w:r w:rsidRPr="00650FAD">
        <w:t>ocurre</w:t>
      </w:r>
      <w:proofErr w:type="spellEnd"/>
      <w:r w:rsidRPr="00650FAD">
        <w:t xml:space="preserve"> con la </w:t>
      </w:r>
      <w:proofErr w:type="spellStart"/>
      <w:r w:rsidRPr="00650FAD">
        <w:t>duración</w:t>
      </w:r>
      <w:proofErr w:type="spellEnd"/>
      <w:r w:rsidRPr="00650FAD">
        <w:t xml:space="preserve"> de la estancia y las </w:t>
      </w:r>
      <w:proofErr w:type="spellStart"/>
      <w:r w:rsidRPr="00650FAD">
        <w:t>personas</w:t>
      </w:r>
      <w:proofErr w:type="spellEnd"/>
      <w:r w:rsidRPr="00650FAD">
        <w:t xml:space="preserve"> </w:t>
      </w:r>
      <w:proofErr w:type="spellStart"/>
      <w:r w:rsidRPr="00650FAD">
        <w:t>alojadas</w:t>
      </w:r>
      <w:proofErr w:type="spellEnd"/>
      <w:r w:rsidRPr="00650FAD">
        <w:t xml:space="preserve">. "La estancia media en </w:t>
      </w:r>
      <w:proofErr w:type="spellStart"/>
      <w:r w:rsidRPr="00650FAD">
        <w:t>u</w:t>
      </w:r>
      <w:r>
        <w:t>na</w:t>
      </w:r>
      <w:proofErr w:type="spellEnd"/>
      <w:r>
        <w:t xml:space="preserve"> </w:t>
      </w:r>
      <w:proofErr w:type="spellStart"/>
      <w:r>
        <w:t>vivienda</w:t>
      </w:r>
      <w:proofErr w:type="spellEnd"/>
      <w:r>
        <w:t xml:space="preserve"> </w:t>
      </w:r>
      <w:proofErr w:type="spellStart"/>
      <w:r>
        <w:t>turística</w:t>
      </w:r>
      <w:proofErr w:type="spellEnd"/>
      <w:r>
        <w:t xml:space="preserve"> es de 6</w:t>
      </w:r>
      <w:r w:rsidRPr="00650FAD">
        <w:t xml:space="preserve"> </w:t>
      </w:r>
      <w:proofErr w:type="spellStart"/>
      <w:r w:rsidRPr="00650FAD">
        <w:t>noches</w:t>
      </w:r>
      <w:proofErr w:type="spellEnd"/>
      <w:r w:rsidRPr="00650FAD">
        <w:t xml:space="preserve"> con un </w:t>
      </w:r>
      <w:proofErr w:type="spellStart"/>
      <w:r w:rsidRPr="00650FAD">
        <w:t>grupo</w:t>
      </w:r>
      <w:proofErr w:type="spellEnd"/>
      <w:r w:rsidRPr="00650FAD">
        <w:t xml:space="preserve"> medio </w:t>
      </w:r>
      <w:proofErr w:type="spellStart"/>
      <w:r w:rsidRPr="00650FAD">
        <w:t>compuesto</w:t>
      </w:r>
      <w:proofErr w:type="spellEnd"/>
      <w:r w:rsidRPr="00650FAD">
        <w:t xml:space="preserve"> de </w:t>
      </w:r>
      <w:r>
        <w:t xml:space="preserve">4 </w:t>
      </w:r>
      <w:proofErr w:type="spellStart"/>
      <w:r>
        <w:t>personas</w:t>
      </w:r>
      <w:proofErr w:type="spellEnd"/>
      <w:r>
        <w:t xml:space="preserve">, </w:t>
      </w:r>
      <w:proofErr w:type="spellStart"/>
      <w:r>
        <w:t>frente</w:t>
      </w:r>
      <w:proofErr w:type="spellEnd"/>
      <w:r>
        <w:t xml:space="preserve"> a las 3</w:t>
      </w:r>
      <w:r w:rsidRPr="00650FAD">
        <w:t xml:space="preserve"> </w:t>
      </w:r>
      <w:proofErr w:type="spellStart"/>
      <w:r w:rsidRPr="00650FAD">
        <w:t>noches</w:t>
      </w:r>
      <w:proofErr w:type="spellEnd"/>
      <w:r w:rsidRPr="00650FAD">
        <w:t xml:space="preserve"> y </w:t>
      </w:r>
      <w:r>
        <w:t>3</w:t>
      </w:r>
      <w:bookmarkStart w:id="0" w:name="_GoBack"/>
      <w:bookmarkEnd w:id="0"/>
      <w:r w:rsidRPr="00650FAD">
        <w:t xml:space="preserve"> </w:t>
      </w:r>
      <w:proofErr w:type="spellStart"/>
      <w:r w:rsidRPr="00650FAD">
        <w:t>personas</w:t>
      </w:r>
      <w:proofErr w:type="spellEnd"/>
      <w:r w:rsidRPr="00650FAD">
        <w:t xml:space="preserve"> de media en los </w:t>
      </w:r>
      <w:proofErr w:type="spellStart"/>
      <w:r w:rsidRPr="00650FAD">
        <w:t>hoteles</w:t>
      </w:r>
      <w:proofErr w:type="spellEnd"/>
      <w:r w:rsidRPr="00650FAD">
        <w:t xml:space="preserve">", </w:t>
      </w:r>
      <w:proofErr w:type="spellStart"/>
      <w:r w:rsidRPr="00650FAD">
        <w:t>apunta</w:t>
      </w:r>
      <w:proofErr w:type="spellEnd"/>
      <w:r w:rsidRPr="00650FAD">
        <w:t xml:space="preserve"> el informe.</w:t>
      </w:r>
    </w:p>
    <w:p w:rsidR="00B921A6" w:rsidRDefault="00B921A6" w:rsidP="00B921A6">
      <w:pPr>
        <w:jc w:val="both"/>
      </w:pPr>
      <w:r w:rsidRPr="00650FAD">
        <w:t xml:space="preserve">En </w:t>
      </w:r>
      <w:proofErr w:type="spellStart"/>
      <w:r w:rsidRPr="00650FAD">
        <w:t>cuanto</w:t>
      </w:r>
      <w:proofErr w:type="spellEnd"/>
      <w:r w:rsidRPr="00650FAD">
        <w:t xml:space="preserve"> al </w:t>
      </w:r>
      <w:proofErr w:type="spellStart"/>
      <w:r w:rsidRPr="00650FAD">
        <w:t>perfil</w:t>
      </w:r>
      <w:proofErr w:type="spellEnd"/>
      <w:r w:rsidRPr="00650FAD">
        <w:t xml:space="preserve"> </w:t>
      </w:r>
      <w:proofErr w:type="gramStart"/>
      <w:r w:rsidRPr="00650FAD">
        <w:t xml:space="preserve">de </w:t>
      </w:r>
      <w:proofErr w:type="spellStart"/>
      <w:r w:rsidRPr="00650FAD">
        <w:t>usuario</w:t>
      </w:r>
      <w:proofErr w:type="spellEnd"/>
      <w:proofErr w:type="gramEnd"/>
      <w:r w:rsidRPr="00650FAD">
        <w:t>,</w:t>
      </w:r>
      <w:r w:rsidRPr="00650FAD">
        <w:rPr>
          <w:bCs/>
        </w:rPr>
        <w:t xml:space="preserve"> las familias </w:t>
      </w:r>
      <w:proofErr w:type="spellStart"/>
      <w:r w:rsidRPr="00650FAD">
        <w:rPr>
          <w:bCs/>
        </w:rPr>
        <w:t>representa</w:t>
      </w:r>
      <w:proofErr w:type="spellEnd"/>
      <w:r w:rsidRPr="00650FAD">
        <w:rPr>
          <w:bCs/>
        </w:rPr>
        <w:t xml:space="preserve"> el 46% de los clientes de </w:t>
      </w:r>
      <w:proofErr w:type="spellStart"/>
      <w:r w:rsidRPr="00650FAD">
        <w:rPr>
          <w:bCs/>
        </w:rPr>
        <w:t>viviendas</w:t>
      </w:r>
      <w:proofErr w:type="spellEnd"/>
      <w:r w:rsidRPr="00650FAD">
        <w:rPr>
          <w:bCs/>
        </w:rPr>
        <w:t xml:space="preserve"> </w:t>
      </w:r>
      <w:proofErr w:type="spellStart"/>
      <w:r w:rsidRPr="00650FAD">
        <w:rPr>
          <w:bCs/>
        </w:rPr>
        <w:t>turísticas</w:t>
      </w:r>
      <w:proofErr w:type="spellEnd"/>
      <w:r w:rsidRPr="00650FAD">
        <w:rPr>
          <w:bCs/>
        </w:rPr>
        <w:t xml:space="preserve">. </w:t>
      </w:r>
      <w:proofErr w:type="spellStart"/>
      <w:r w:rsidRPr="00650FAD">
        <w:rPr>
          <w:bCs/>
        </w:rPr>
        <w:t>Según</w:t>
      </w:r>
      <w:proofErr w:type="spellEnd"/>
      <w:r w:rsidRPr="00650FAD">
        <w:rPr>
          <w:bCs/>
        </w:rPr>
        <w:t xml:space="preserve"> este </w:t>
      </w:r>
      <w:proofErr w:type="spellStart"/>
      <w:r w:rsidRPr="00650FAD">
        <w:rPr>
          <w:bCs/>
        </w:rPr>
        <w:t>estudio</w:t>
      </w:r>
      <w:proofErr w:type="spellEnd"/>
      <w:r w:rsidRPr="00650FAD">
        <w:rPr>
          <w:bCs/>
        </w:rPr>
        <w:t xml:space="preserve">, le </w:t>
      </w:r>
      <w:proofErr w:type="spellStart"/>
      <w:r w:rsidRPr="00650FAD">
        <w:rPr>
          <w:bCs/>
        </w:rPr>
        <w:t>siguen</w:t>
      </w:r>
      <w:proofErr w:type="spellEnd"/>
      <w:r w:rsidRPr="00650FAD">
        <w:rPr>
          <w:bCs/>
        </w:rPr>
        <w:t xml:space="preserve"> las </w:t>
      </w:r>
      <w:proofErr w:type="spellStart"/>
      <w:r w:rsidRPr="00650FAD">
        <w:rPr>
          <w:bCs/>
        </w:rPr>
        <w:t>parejas</w:t>
      </w:r>
      <w:proofErr w:type="spellEnd"/>
      <w:r w:rsidRPr="00650FAD">
        <w:rPr>
          <w:bCs/>
        </w:rPr>
        <w:t xml:space="preserve"> y los </w:t>
      </w:r>
      <w:proofErr w:type="spellStart"/>
      <w:r w:rsidRPr="00650FAD">
        <w:rPr>
          <w:bCs/>
        </w:rPr>
        <w:t>grupos</w:t>
      </w:r>
      <w:proofErr w:type="spellEnd"/>
      <w:r w:rsidRPr="00650FAD">
        <w:rPr>
          <w:bCs/>
        </w:rPr>
        <w:t xml:space="preserve"> de amigos</w:t>
      </w:r>
      <w:r w:rsidRPr="00650FAD">
        <w:t xml:space="preserve">. En </w:t>
      </w:r>
      <w:proofErr w:type="spellStart"/>
      <w:r w:rsidRPr="00650FAD">
        <w:t>cambio</w:t>
      </w:r>
      <w:proofErr w:type="spellEnd"/>
      <w:r w:rsidRPr="00650FAD">
        <w:t xml:space="preserve">, en los </w:t>
      </w:r>
      <w:proofErr w:type="spellStart"/>
      <w:r w:rsidRPr="00650FAD">
        <w:t>hoteles</w:t>
      </w:r>
      <w:proofErr w:type="spellEnd"/>
      <w:r w:rsidRPr="00650FAD">
        <w:t xml:space="preserve"> este </w:t>
      </w:r>
      <w:proofErr w:type="spellStart"/>
      <w:r w:rsidRPr="00650FAD">
        <w:t>orden</w:t>
      </w:r>
      <w:proofErr w:type="spellEnd"/>
      <w:r w:rsidRPr="00650FAD">
        <w:t xml:space="preserve"> </w:t>
      </w:r>
      <w:proofErr w:type="spellStart"/>
      <w:r w:rsidRPr="00650FAD">
        <w:t>cambia</w:t>
      </w:r>
      <w:proofErr w:type="spellEnd"/>
      <w:r w:rsidRPr="00650FAD">
        <w:t xml:space="preserve"> y </w:t>
      </w:r>
      <w:proofErr w:type="spellStart"/>
      <w:r w:rsidRPr="00650FAD">
        <w:t>lo</w:t>
      </w:r>
      <w:proofErr w:type="spellEnd"/>
      <w:r w:rsidRPr="00650FAD">
        <w:t xml:space="preserve"> </w:t>
      </w:r>
      <w:proofErr w:type="spellStart"/>
      <w:r w:rsidRPr="00650FAD">
        <w:t>lidera</w:t>
      </w:r>
      <w:proofErr w:type="spellEnd"/>
      <w:r w:rsidRPr="00650FAD">
        <w:t xml:space="preserve"> las </w:t>
      </w:r>
      <w:proofErr w:type="spellStart"/>
      <w:r w:rsidRPr="00650FAD">
        <w:t>parejas</w:t>
      </w:r>
      <w:proofErr w:type="spellEnd"/>
      <w:r w:rsidRPr="00650FAD">
        <w:t xml:space="preserve">, </w:t>
      </w:r>
      <w:proofErr w:type="spellStart"/>
      <w:r w:rsidRPr="00650FAD">
        <w:t>seguido</w:t>
      </w:r>
      <w:proofErr w:type="spellEnd"/>
      <w:r w:rsidRPr="00650FAD">
        <w:t xml:space="preserve"> </w:t>
      </w:r>
      <w:proofErr w:type="spellStart"/>
      <w:r w:rsidRPr="00650FAD">
        <w:t>por</w:t>
      </w:r>
      <w:proofErr w:type="spellEnd"/>
      <w:r w:rsidRPr="00650FAD">
        <w:t xml:space="preserve"> las familias y los </w:t>
      </w:r>
      <w:proofErr w:type="spellStart"/>
      <w:r w:rsidRPr="00650FAD">
        <w:t>grupos</w:t>
      </w:r>
      <w:proofErr w:type="spellEnd"/>
      <w:r w:rsidRPr="00650FAD">
        <w:t xml:space="preserve"> de amigos.</w:t>
      </w:r>
    </w:p>
    <w:p w:rsidR="005D0023" w:rsidRPr="009110F9" w:rsidRDefault="00B921A6" w:rsidP="00B921A6">
      <w:pPr>
        <w:jc w:val="both"/>
        <w:rPr>
          <w:lang w:val="es-ES_tradnl"/>
        </w:rPr>
      </w:pPr>
      <w:proofErr w:type="spellStart"/>
      <w:r w:rsidRPr="00650FAD">
        <w:t>Según</w:t>
      </w:r>
      <w:proofErr w:type="spellEnd"/>
      <w:r w:rsidRPr="00650FAD">
        <w:t xml:space="preserve"> </w:t>
      </w:r>
      <w:proofErr w:type="spellStart"/>
      <w:r w:rsidRPr="00650FAD">
        <w:t>HomeAway</w:t>
      </w:r>
      <w:proofErr w:type="spellEnd"/>
      <w:r w:rsidRPr="00650FAD">
        <w:t xml:space="preserve">, </w:t>
      </w:r>
      <w:proofErr w:type="spellStart"/>
      <w:r w:rsidRPr="00650FAD">
        <w:t>hay</w:t>
      </w:r>
      <w:proofErr w:type="spellEnd"/>
      <w:r w:rsidRPr="00650FAD">
        <w:t xml:space="preserve"> </w:t>
      </w:r>
      <w:proofErr w:type="spellStart"/>
      <w:r w:rsidRPr="00650FAD">
        <w:t>tres</w:t>
      </w:r>
      <w:proofErr w:type="spellEnd"/>
      <w:r w:rsidRPr="00650FAD">
        <w:t xml:space="preserve"> </w:t>
      </w:r>
      <w:proofErr w:type="spellStart"/>
      <w:proofErr w:type="gramStart"/>
      <w:r w:rsidRPr="00650FAD">
        <w:t>factores</w:t>
      </w:r>
      <w:proofErr w:type="spellEnd"/>
      <w:r w:rsidRPr="00650FAD">
        <w:t xml:space="preserve"> clave</w:t>
      </w:r>
      <w:proofErr w:type="gramEnd"/>
      <w:r w:rsidRPr="00650FAD">
        <w:t xml:space="preserve"> que los turistas </w:t>
      </w:r>
      <w:proofErr w:type="spellStart"/>
      <w:r w:rsidRPr="00650FAD">
        <w:t>tienen</w:t>
      </w:r>
      <w:proofErr w:type="spellEnd"/>
      <w:r w:rsidRPr="00650FAD">
        <w:t xml:space="preserve"> en </w:t>
      </w:r>
      <w:proofErr w:type="spellStart"/>
      <w:r w:rsidRPr="00650FAD">
        <w:t>consideración</w:t>
      </w:r>
      <w:proofErr w:type="spellEnd"/>
      <w:r w:rsidRPr="00650FAD">
        <w:t xml:space="preserve"> antes de </w:t>
      </w:r>
      <w:proofErr w:type="spellStart"/>
      <w:r w:rsidRPr="00650FAD">
        <w:t>elegir</w:t>
      </w:r>
      <w:proofErr w:type="spellEnd"/>
      <w:r w:rsidRPr="00650FAD">
        <w:t xml:space="preserve"> su </w:t>
      </w:r>
      <w:proofErr w:type="spellStart"/>
      <w:r w:rsidRPr="00650FAD">
        <w:t>alojamiento</w:t>
      </w:r>
      <w:proofErr w:type="spellEnd"/>
      <w:r w:rsidRPr="00650FAD">
        <w:t xml:space="preserve">. "Son los </w:t>
      </w:r>
      <w:proofErr w:type="spellStart"/>
      <w:r w:rsidRPr="00650FAD">
        <w:t>mismos</w:t>
      </w:r>
      <w:proofErr w:type="spellEnd"/>
      <w:r w:rsidRPr="00650FAD">
        <w:t xml:space="preserve"> </w:t>
      </w:r>
      <w:proofErr w:type="spellStart"/>
      <w:r w:rsidRPr="00650FAD">
        <w:t>tanto</w:t>
      </w:r>
      <w:proofErr w:type="spellEnd"/>
      <w:r w:rsidRPr="00650FAD">
        <w:t xml:space="preserve"> para los </w:t>
      </w:r>
      <w:proofErr w:type="spellStart"/>
      <w:r w:rsidRPr="00650FAD">
        <w:t>usuarios</w:t>
      </w:r>
      <w:proofErr w:type="spellEnd"/>
      <w:r w:rsidRPr="00650FAD">
        <w:t xml:space="preserve"> de </w:t>
      </w:r>
      <w:proofErr w:type="spellStart"/>
      <w:r w:rsidRPr="00650FAD">
        <w:t>una</w:t>
      </w:r>
      <w:proofErr w:type="spellEnd"/>
      <w:r w:rsidRPr="00650FAD">
        <w:t xml:space="preserve"> </w:t>
      </w:r>
      <w:proofErr w:type="spellStart"/>
      <w:r w:rsidRPr="00650FAD">
        <w:t>vivienda</w:t>
      </w:r>
      <w:proofErr w:type="spellEnd"/>
      <w:r w:rsidRPr="00650FAD">
        <w:t xml:space="preserve"> </w:t>
      </w:r>
      <w:proofErr w:type="spellStart"/>
      <w:r w:rsidRPr="00650FAD">
        <w:t>como</w:t>
      </w:r>
      <w:proofErr w:type="spellEnd"/>
      <w:r w:rsidRPr="00650FAD">
        <w:t xml:space="preserve"> de un </w:t>
      </w:r>
      <w:proofErr w:type="spellStart"/>
      <w:r w:rsidRPr="00650FAD">
        <w:t>hotel</w:t>
      </w:r>
      <w:proofErr w:type="spellEnd"/>
      <w:r w:rsidRPr="00650FAD">
        <w:t xml:space="preserve">: </w:t>
      </w:r>
      <w:proofErr w:type="spellStart"/>
      <w:r w:rsidRPr="00650FAD">
        <w:t>precio</w:t>
      </w:r>
      <w:proofErr w:type="spellEnd"/>
      <w:r w:rsidRPr="00650FAD">
        <w:t xml:space="preserve">, </w:t>
      </w:r>
      <w:proofErr w:type="spellStart"/>
      <w:r w:rsidRPr="00650FAD">
        <w:t>ubicación</w:t>
      </w:r>
      <w:proofErr w:type="spellEnd"/>
      <w:r w:rsidR="0027555F">
        <w:rPr>
          <w:rStyle w:val="Appelnotedebasdep"/>
        </w:rPr>
        <w:footnoteReference w:id="5"/>
      </w:r>
      <w:r w:rsidRPr="00650FAD">
        <w:t xml:space="preserve"> y </w:t>
      </w:r>
      <w:proofErr w:type="spellStart"/>
      <w:r w:rsidRPr="00650FAD">
        <w:t>entorno</w:t>
      </w:r>
      <w:proofErr w:type="spellEnd"/>
      <w:r w:rsidRPr="00650FAD">
        <w:t xml:space="preserve"> </w:t>
      </w:r>
      <w:proofErr w:type="spellStart"/>
      <w:r w:rsidRPr="00650FAD">
        <w:t>del</w:t>
      </w:r>
      <w:proofErr w:type="spellEnd"/>
      <w:r w:rsidRPr="00650FAD">
        <w:t xml:space="preserve"> </w:t>
      </w:r>
      <w:proofErr w:type="spellStart"/>
      <w:r w:rsidRPr="00650FAD">
        <w:t>alojamiento</w:t>
      </w:r>
      <w:proofErr w:type="spellEnd"/>
      <w:r w:rsidRPr="00650FAD">
        <w:t xml:space="preserve">", </w:t>
      </w:r>
      <w:proofErr w:type="spellStart"/>
      <w:r w:rsidRPr="00650FAD">
        <w:t>explica</w:t>
      </w:r>
      <w:proofErr w:type="spellEnd"/>
      <w:r w:rsidRPr="00650FAD">
        <w:t xml:space="preserve"> en su informe. </w:t>
      </w:r>
      <w:proofErr w:type="spellStart"/>
      <w:r w:rsidRPr="00650FAD">
        <w:t>También</w:t>
      </w:r>
      <w:proofErr w:type="spellEnd"/>
      <w:r w:rsidRPr="00650FAD">
        <w:t xml:space="preserve"> es </w:t>
      </w:r>
      <w:proofErr w:type="spellStart"/>
      <w:r w:rsidRPr="00650FAD">
        <w:t>común</w:t>
      </w:r>
      <w:proofErr w:type="spellEnd"/>
      <w:r w:rsidRPr="00650FAD">
        <w:t xml:space="preserve"> la </w:t>
      </w:r>
      <w:proofErr w:type="spellStart"/>
      <w:r w:rsidRPr="00650FAD">
        <w:t>utilización</w:t>
      </w:r>
      <w:proofErr w:type="spellEnd"/>
      <w:r w:rsidRPr="00650FAD">
        <w:t xml:space="preserve"> de web para </w:t>
      </w:r>
      <w:proofErr w:type="spellStart"/>
      <w:r w:rsidRPr="00650FAD">
        <w:t>localizar</w:t>
      </w:r>
      <w:proofErr w:type="spellEnd"/>
      <w:r w:rsidRPr="00650FAD">
        <w:t xml:space="preserve"> e </w:t>
      </w:r>
      <w:proofErr w:type="spellStart"/>
      <w:r w:rsidRPr="00650FAD">
        <w:t>informarse</w:t>
      </w:r>
      <w:proofErr w:type="spellEnd"/>
      <w:r w:rsidRPr="00650FAD">
        <w:t xml:space="preserve"> sobre </w:t>
      </w:r>
      <w:proofErr w:type="spellStart"/>
      <w:r w:rsidRPr="00650FAD">
        <w:t>posibles</w:t>
      </w:r>
      <w:proofErr w:type="spellEnd"/>
      <w:r w:rsidRPr="00650FAD">
        <w:t xml:space="preserve"> </w:t>
      </w:r>
      <w:proofErr w:type="spellStart"/>
      <w:r w:rsidRPr="00650FAD">
        <w:t>ofertas</w:t>
      </w:r>
      <w:proofErr w:type="spellEnd"/>
      <w:r w:rsidRPr="00650FAD">
        <w:t xml:space="preserve">, </w:t>
      </w:r>
      <w:proofErr w:type="spellStart"/>
      <w:r w:rsidRPr="00650FAD">
        <w:t>tanto</w:t>
      </w:r>
      <w:proofErr w:type="spellEnd"/>
      <w:r w:rsidRPr="00650FAD">
        <w:t xml:space="preserve"> en </w:t>
      </w:r>
      <w:proofErr w:type="spellStart"/>
      <w:r w:rsidRPr="00650FAD">
        <w:t>hoteles</w:t>
      </w:r>
      <w:proofErr w:type="spellEnd"/>
      <w:r w:rsidRPr="00650FAD">
        <w:t xml:space="preserve"> </w:t>
      </w:r>
      <w:proofErr w:type="spellStart"/>
      <w:r w:rsidRPr="00650FAD">
        <w:t>como</w:t>
      </w:r>
      <w:proofErr w:type="spellEnd"/>
      <w:r w:rsidRPr="00650FAD">
        <w:t xml:space="preserve"> en </w:t>
      </w:r>
      <w:proofErr w:type="spellStart"/>
      <w:r w:rsidRPr="00650FAD">
        <w:t>viviendas</w:t>
      </w:r>
      <w:proofErr w:type="spellEnd"/>
      <w:r w:rsidRPr="00650FAD">
        <w:t xml:space="preserve"> </w:t>
      </w:r>
      <w:proofErr w:type="spellStart"/>
      <w:r w:rsidRPr="00650FAD">
        <w:t>turísticas</w:t>
      </w:r>
      <w:proofErr w:type="spellEnd"/>
      <w:r w:rsidRPr="00650FAD">
        <w:t>.</w:t>
      </w:r>
      <w:r w:rsidRPr="00650FAD">
        <w:rPr>
          <w:bCs/>
        </w:rPr>
        <w:t xml:space="preserve"> El 63% de los </w:t>
      </w:r>
      <w:proofErr w:type="spellStart"/>
      <w:r w:rsidRPr="00650FAD">
        <w:rPr>
          <w:bCs/>
        </w:rPr>
        <w:t>viajeros</w:t>
      </w:r>
      <w:proofErr w:type="spellEnd"/>
      <w:r w:rsidRPr="00650FAD">
        <w:rPr>
          <w:bCs/>
        </w:rPr>
        <w:t xml:space="preserve"> que </w:t>
      </w:r>
      <w:proofErr w:type="spellStart"/>
      <w:r w:rsidRPr="00650FAD">
        <w:rPr>
          <w:bCs/>
        </w:rPr>
        <w:t>combinan</w:t>
      </w:r>
      <w:proofErr w:type="spellEnd"/>
      <w:r w:rsidRPr="00650FAD">
        <w:rPr>
          <w:bCs/>
        </w:rPr>
        <w:t xml:space="preserve"> </w:t>
      </w:r>
      <w:proofErr w:type="spellStart"/>
      <w:r w:rsidRPr="00650FAD">
        <w:rPr>
          <w:bCs/>
        </w:rPr>
        <w:t>ambas</w:t>
      </w:r>
      <w:proofErr w:type="spellEnd"/>
      <w:r w:rsidRPr="00650FAD">
        <w:rPr>
          <w:bCs/>
        </w:rPr>
        <w:t xml:space="preserve"> </w:t>
      </w:r>
      <w:proofErr w:type="spellStart"/>
      <w:r w:rsidRPr="00650FAD">
        <w:rPr>
          <w:bCs/>
        </w:rPr>
        <w:t>opciones</w:t>
      </w:r>
      <w:proofErr w:type="spellEnd"/>
      <w:r w:rsidRPr="00650FAD">
        <w:rPr>
          <w:bCs/>
        </w:rPr>
        <w:t xml:space="preserve"> </w:t>
      </w:r>
      <w:proofErr w:type="spellStart"/>
      <w:r w:rsidRPr="00650FAD">
        <w:rPr>
          <w:bCs/>
        </w:rPr>
        <w:t>acuden</w:t>
      </w:r>
      <w:proofErr w:type="spellEnd"/>
      <w:r w:rsidRPr="00650FAD">
        <w:rPr>
          <w:bCs/>
        </w:rPr>
        <w:t xml:space="preserve"> a </w:t>
      </w:r>
      <w:proofErr w:type="spellStart"/>
      <w:r w:rsidRPr="00650FAD">
        <w:rPr>
          <w:bCs/>
        </w:rPr>
        <w:t>estas</w:t>
      </w:r>
      <w:proofErr w:type="spellEnd"/>
      <w:r w:rsidRPr="00650FAD">
        <w:rPr>
          <w:bCs/>
        </w:rPr>
        <w:t xml:space="preserve"> </w:t>
      </w:r>
      <w:proofErr w:type="spellStart"/>
      <w:r w:rsidRPr="00650FAD">
        <w:rPr>
          <w:bCs/>
        </w:rPr>
        <w:t>plataformas</w:t>
      </w:r>
      <w:proofErr w:type="spellEnd"/>
      <w:r w:rsidRPr="00650FAD">
        <w:rPr>
          <w:bCs/>
        </w:rPr>
        <w:t xml:space="preserve"> online</w:t>
      </w:r>
      <w:r w:rsidR="00DD1107" w:rsidRPr="00254BCA">
        <w:rPr>
          <w:lang w:val="es-ES_tradnl"/>
        </w:rPr>
        <w:t>.</w:t>
      </w:r>
    </w:p>
    <w:p w:rsidR="00AC5FB7" w:rsidRPr="00F95D17" w:rsidRDefault="00B921A6" w:rsidP="00B07FAE">
      <w:pPr>
        <w:suppressLineNumbers/>
        <w:jc w:val="right"/>
        <w:rPr>
          <w:rFonts w:eastAsia="Times New Roman" w:cs="Calibri"/>
          <w:sz w:val="24"/>
          <w:szCs w:val="24"/>
          <w:lang w:val="es-ES_tradnl" w:eastAsia="fr-FR"/>
        </w:rPr>
      </w:pPr>
      <w:r>
        <w:rPr>
          <w:rFonts w:eastAsia="Times New Roman" w:cs="Calibri"/>
          <w:i/>
          <w:sz w:val="24"/>
          <w:szCs w:val="24"/>
          <w:lang w:val="es-ES_tradnl" w:eastAsia="fr-FR"/>
        </w:rPr>
        <w:t>expansion</w:t>
      </w:r>
      <w:r w:rsidR="00C94D01">
        <w:rPr>
          <w:rFonts w:eastAsia="Times New Roman" w:cs="Calibri"/>
          <w:i/>
          <w:sz w:val="24"/>
          <w:szCs w:val="24"/>
          <w:lang w:val="es-ES_tradnl" w:eastAsia="fr-FR"/>
        </w:rPr>
        <w:t>.</w:t>
      </w:r>
      <w:r w:rsidR="000A2ABE">
        <w:rPr>
          <w:rFonts w:eastAsia="Times New Roman" w:cs="Calibri"/>
          <w:i/>
          <w:sz w:val="24"/>
          <w:szCs w:val="24"/>
          <w:lang w:val="es-ES_tradnl" w:eastAsia="fr-FR"/>
        </w:rPr>
        <w:t xml:space="preserve">com </w:t>
      </w:r>
      <w:r w:rsidR="0073666A">
        <w:rPr>
          <w:rFonts w:eastAsia="Times New Roman" w:cs="Calibri"/>
          <w:i/>
          <w:sz w:val="24"/>
          <w:szCs w:val="24"/>
          <w:lang w:val="es-ES_tradnl" w:eastAsia="fr-FR"/>
        </w:rPr>
        <w:t xml:space="preserve">- </w:t>
      </w:r>
      <w:r>
        <w:rPr>
          <w:rFonts w:eastAsia="Times New Roman" w:cs="Calibri"/>
          <w:sz w:val="24"/>
          <w:szCs w:val="24"/>
          <w:lang w:val="es-ES_tradnl" w:eastAsia="fr-FR"/>
        </w:rPr>
        <w:t>0</w:t>
      </w:r>
      <w:r w:rsidR="00254BCA">
        <w:rPr>
          <w:rFonts w:eastAsia="Times New Roman" w:cs="Calibri"/>
          <w:sz w:val="24"/>
          <w:szCs w:val="24"/>
          <w:lang w:val="es-ES_tradnl" w:eastAsia="fr-FR"/>
        </w:rPr>
        <w:t>5</w:t>
      </w:r>
      <w:r w:rsidR="0073666A" w:rsidRPr="009F20C0">
        <w:rPr>
          <w:rFonts w:eastAsia="Times New Roman" w:cs="Calibri"/>
          <w:bCs/>
          <w:sz w:val="24"/>
          <w:szCs w:val="24"/>
          <w:lang w:val="es-ES_tradnl" w:eastAsia="fr-FR"/>
        </w:rPr>
        <w:t>/</w:t>
      </w:r>
      <w:r w:rsidR="0073666A">
        <w:rPr>
          <w:rFonts w:eastAsia="Times New Roman" w:cs="Calibri"/>
          <w:bCs/>
          <w:sz w:val="24"/>
          <w:szCs w:val="24"/>
          <w:lang w:val="es-ES_tradnl" w:eastAsia="fr-FR"/>
        </w:rPr>
        <w:t>0</w:t>
      </w:r>
      <w:r>
        <w:rPr>
          <w:rFonts w:eastAsia="Times New Roman" w:cs="Calibri"/>
          <w:bCs/>
          <w:sz w:val="24"/>
          <w:szCs w:val="24"/>
          <w:lang w:val="es-ES_tradnl" w:eastAsia="fr-FR"/>
        </w:rPr>
        <w:t>1</w:t>
      </w:r>
      <w:r w:rsidR="0073666A" w:rsidRPr="009F20C0">
        <w:rPr>
          <w:rFonts w:eastAsia="Times New Roman" w:cs="Calibri"/>
          <w:bCs/>
          <w:sz w:val="24"/>
          <w:szCs w:val="24"/>
          <w:lang w:val="es-ES_tradnl" w:eastAsia="fr-FR"/>
        </w:rPr>
        <w:t>/201</w:t>
      </w:r>
      <w:r w:rsidR="003C678D">
        <w:rPr>
          <w:rFonts w:eastAsia="Times New Roman" w:cs="Calibri"/>
          <w:bCs/>
          <w:sz w:val="24"/>
          <w:szCs w:val="24"/>
          <w:lang w:val="es-ES_tradnl" w:eastAsia="fr-FR"/>
        </w:rPr>
        <w:t>6</w:t>
      </w:r>
    </w:p>
    <w:sectPr w:rsidR="00AC5FB7" w:rsidRPr="00F95D17" w:rsidSect="00AC5FB7">
      <w:type w:val="continuous"/>
      <w:pgSz w:w="11905" w:h="16837" w:code="9"/>
      <w:pgMar w:top="1134" w:right="1134" w:bottom="1134" w:left="1134" w:header="720" w:footer="720" w:gutter="0"/>
      <w:lnNumType w:countBy="5" w:restart="newSectio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EE3" w:rsidRDefault="00BB5EE3" w:rsidP="00D5487B">
      <w:pPr>
        <w:spacing w:after="0" w:line="240" w:lineRule="auto"/>
      </w:pPr>
      <w:r>
        <w:separator/>
      </w:r>
    </w:p>
  </w:endnote>
  <w:endnote w:type="continuationSeparator" w:id="0">
    <w:p w:rsidR="00BB5EE3" w:rsidRDefault="00BB5EE3" w:rsidP="00D54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EE3" w:rsidRDefault="00BB5EE3" w:rsidP="00D5487B">
      <w:pPr>
        <w:spacing w:after="0" w:line="240" w:lineRule="auto"/>
      </w:pPr>
      <w:r>
        <w:separator/>
      </w:r>
    </w:p>
  </w:footnote>
  <w:footnote w:type="continuationSeparator" w:id="0">
    <w:p w:rsidR="00BB5EE3" w:rsidRDefault="00BB5EE3" w:rsidP="00D5487B">
      <w:pPr>
        <w:spacing w:after="0" w:line="240" w:lineRule="auto"/>
      </w:pPr>
      <w:r>
        <w:continuationSeparator/>
      </w:r>
    </w:p>
  </w:footnote>
  <w:footnote w:id="1">
    <w:p w:rsidR="0027555F" w:rsidRDefault="0027555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Alcanzar</w:t>
      </w:r>
      <w:proofErr w:type="spellEnd"/>
      <w:r>
        <w:t> : atteindre.</w:t>
      </w:r>
    </w:p>
  </w:footnote>
  <w:footnote w:id="2">
    <w:p w:rsidR="0027555F" w:rsidRDefault="0027555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 w:rsidRPr="00650FAD">
        <w:t>Pernoctaciones</w:t>
      </w:r>
      <w:proofErr w:type="spellEnd"/>
      <w:r>
        <w:t> : nuitées.</w:t>
      </w:r>
    </w:p>
  </w:footnote>
  <w:footnote w:id="3">
    <w:p w:rsidR="0027555F" w:rsidRDefault="0027555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Ocio</w:t>
      </w:r>
      <w:proofErr w:type="spellEnd"/>
      <w:r>
        <w:t> : loisirs.</w:t>
      </w:r>
    </w:p>
  </w:footnote>
  <w:footnote w:id="4">
    <w:p w:rsidR="0027555F" w:rsidRDefault="0027555F">
      <w:pPr>
        <w:pStyle w:val="Notedebasdepage"/>
      </w:pPr>
      <w:r>
        <w:rPr>
          <w:rStyle w:val="Appelnotedebasdep"/>
        </w:rPr>
        <w:footnoteRef/>
      </w:r>
      <w:r>
        <w:t xml:space="preserve"> Estancia : séjour.</w:t>
      </w:r>
    </w:p>
  </w:footnote>
  <w:footnote w:id="5">
    <w:p w:rsidR="0027555F" w:rsidRDefault="0027555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 w:rsidRPr="00650FAD">
        <w:t>Ubicación</w:t>
      </w:r>
      <w:proofErr w:type="spellEnd"/>
      <w:r>
        <w:t xml:space="preserve"> : </w:t>
      </w:r>
      <w:proofErr w:type="spellStart"/>
      <w:r>
        <w:t>situa</w:t>
      </w:r>
      <w:r w:rsidRPr="00650FAD">
        <w:t>ción</w:t>
      </w:r>
      <w:proofErr w:type="spellEnd"/>
      <w: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87B"/>
    <w:rsid w:val="0000060A"/>
    <w:rsid w:val="00003095"/>
    <w:rsid w:val="00010B11"/>
    <w:rsid w:val="00035451"/>
    <w:rsid w:val="00036813"/>
    <w:rsid w:val="00065627"/>
    <w:rsid w:val="000838DC"/>
    <w:rsid w:val="00097B4B"/>
    <w:rsid w:val="000A1599"/>
    <w:rsid w:val="000A2ABE"/>
    <w:rsid w:val="000C667D"/>
    <w:rsid w:val="000E0B78"/>
    <w:rsid w:val="000F529B"/>
    <w:rsid w:val="0011752F"/>
    <w:rsid w:val="001262E5"/>
    <w:rsid w:val="00145221"/>
    <w:rsid w:val="0015015F"/>
    <w:rsid w:val="0017296C"/>
    <w:rsid w:val="00177EA0"/>
    <w:rsid w:val="001932DB"/>
    <w:rsid w:val="001A1C1B"/>
    <w:rsid w:val="001B0234"/>
    <w:rsid w:val="001C53F1"/>
    <w:rsid w:val="001F2ABC"/>
    <w:rsid w:val="00243E4E"/>
    <w:rsid w:val="00253CA9"/>
    <w:rsid w:val="00254BCA"/>
    <w:rsid w:val="002617DF"/>
    <w:rsid w:val="00271A88"/>
    <w:rsid w:val="0027555F"/>
    <w:rsid w:val="002942CA"/>
    <w:rsid w:val="002D1401"/>
    <w:rsid w:val="002E0C55"/>
    <w:rsid w:val="003524F3"/>
    <w:rsid w:val="00367347"/>
    <w:rsid w:val="003B2343"/>
    <w:rsid w:val="003C678D"/>
    <w:rsid w:val="0042320B"/>
    <w:rsid w:val="00427B2E"/>
    <w:rsid w:val="004307EB"/>
    <w:rsid w:val="00436CA7"/>
    <w:rsid w:val="004373F2"/>
    <w:rsid w:val="00453A95"/>
    <w:rsid w:val="00456720"/>
    <w:rsid w:val="00463D56"/>
    <w:rsid w:val="00481B0A"/>
    <w:rsid w:val="00485410"/>
    <w:rsid w:val="004B6476"/>
    <w:rsid w:val="004D31F2"/>
    <w:rsid w:val="005127ED"/>
    <w:rsid w:val="00564D17"/>
    <w:rsid w:val="0057648D"/>
    <w:rsid w:val="0058392D"/>
    <w:rsid w:val="005D0023"/>
    <w:rsid w:val="005D5ABB"/>
    <w:rsid w:val="00604ABD"/>
    <w:rsid w:val="006073B4"/>
    <w:rsid w:val="00656A1A"/>
    <w:rsid w:val="006613F9"/>
    <w:rsid w:val="0066577C"/>
    <w:rsid w:val="00687C95"/>
    <w:rsid w:val="006A16BE"/>
    <w:rsid w:val="006B080D"/>
    <w:rsid w:val="006C2DA4"/>
    <w:rsid w:val="006C5BCF"/>
    <w:rsid w:val="006E649B"/>
    <w:rsid w:val="00730241"/>
    <w:rsid w:val="0073666A"/>
    <w:rsid w:val="007424AA"/>
    <w:rsid w:val="0076288F"/>
    <w:rsid w:val="0078766B"/>
    <w:rsid w:val="007C6E30"/>
    <w:rsid w:val="007D3361"/>
    <w:rsid w:val="007E4FDB"/>
    <w:rsid w:val="008120B8"/>
    <w:rsid w:val="00845BFD"/>
    <w:rsid w:val="00886163"/>
    <w:rsid w:val="00886792"/>
    <w:rsid w:val="008C309B"/>
    <w:rsid w:val="009110F9"/>
    <w:rsid w:val="009304E3"/>
    <w:rsid w:val="00957915"/>
    <w:rsid w:val="009832E4"/>
    <w:rsid w:val="009F20C0"/>
    <w:rsid w:val="009F3B57"/>
    <w:rsid w:val="00A144F2"/>
    <w:rsid w:val="00A16185"/>
    <w:rsid w:val="00A27A05"/>
    <w:rsid w:val="00A34038"/>
    <w:rsid w:val="00A41A60"/>
    <w:rsid w:val="00A41EE2"/>
    <w:rsid w:val="00A44028"/>
    <w:rsid w:val="00A54A24"/>
    <w:rsid w:val="00A563AE"/>
    <w:rsid w:val="00A65BDF"/>
    <w:rsid w:val="00A82B96"/>
    <w:rsid w:val="00AC5FB7"/>
    <w:rsid w:val="00AE3A5E"/>
    <w:rsid w:val="00AE6EFB"/>
    <w:rsid w:val="00AE7865"/>
    <w:rsid w:val="00B07FAE"/>
    <w:rsid w:val="00B24149"/>
    <w:rsid w:val="00B26B70"/>
    <w:rsid w:val="00B36FDE"/>
    <w:rsid w:val="00B509D8"/>
    <w:rsid w:val="00B55229"/>
    <w:rsid w:val="00B664BC"/>
    <w:rsid w:val="00B7518C"/>
    <w:rsid w:val="00B921A6"/>
    <w:rsid w:val="00B96F41"/>
    <w:rsid w:val="00BA142B"/>
    <w:rsid w:val="00BB5EE3"/>
    <w:rsid w:val="00BE4634"/>
    <w:rsid w:val="00C06F13"/>
    <w:rsid w:val="00C135E8"/>
    <w:rsid w:val="00C1527E"/>
    <w:rsid w:val="00C3460D"/>
    <w:rsid w:val="00C35923"/>
    <w:rsid w:val="00C522AE"/>
    <w:rsid w:val="00C94D01"/>
    <w:rsid w:val="00CA72A0"/>
    <w:rsid w:val="00CF599B"/>
    <w:rsid w:val="00D13558"/>
    <w:rsid w:val="00D22129"/>
    <w:rsid w:val="00D34652"/>
    <w:rsid w:val="00D5144F"/>
    <w:rsid w:val="00D53D16"/>
    <w:rsid w:val="00D5487B"/>
    <w:rsid w:val="00D5574D"/>
    <w:rsid w:val="00D96265"/>
    <w:rsid w:val="00D96B81"/>
    <w:rsid w:val="00DA42B3"/>
    <w:rsid w:val="00DB0832"/>
    <w:rsid w:val="00DB5472"/>
    <w:rsid w:val="00DC7B4F"/>
    <w:rsid w:val="00DD1107"/>
    <w:rsid w:val="00DD59B0"/>
    <w:rsid w:val="00DE0E7B"/>
    <w:rsid w:val="00E14353"/>
    <w:rsid w:val="00E148F3"/>
    <w:rsid w:val="00E25CED"/>
    <w:rsid w:val="00E353D8"/>
    <w:rsid w:val="00E516B4"/>
    <w:rsid w:val="00E5468F"/>
    <w:rsid w:val="00E568B0"/>
    <w:rsid w:val="00E72E67"/>
    <w:rsid w:val="00E96614"/>
    <w:rsid w:val="00EA38AD"/>
    <w:rsid w:val="00ED0954"/>
    <w:rsid w:val="00EE65FA"/>
    <w:rsid w:val="00F03C86"/>
    <w:rsid w:val="00F80213"/>
    <w:rsid w:val="00F80A10"/>
    <w:rsid w:val="00F95D17"/>
    <w:rsid w:val="00FA2AF9"/>
    <w:rsid w:val="00FA7F03"/>
    <w:rsid w:val="00FB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87B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F2AB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D548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5487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5487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5487B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D5487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firma">
    <w:name w:val="firma"/>
    <w:basedOn w:val="Normal"/>
    <w:rsid w:val="00D54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5487B"/>
    <w:rPr>
      <w:i/>
      <w:iCs/>
    </w:rPr>
  </w:style>
  <w:style w:type="character" w:customStyle="1" w:styleId="localizacion">
    <w:name w:val="localizacion"/>
    <w:basedOn w:val="Policepardfaut"/>
    <w:rsid w:val="00D5487B"/>
  </w:style>
  <w:style w:type="character" w:styleId="lev">
    <w:name w:val="Strong"/>
    <w:basedOn w:val="Policepardfaut"/>
    <w:uiPriority w:val="22"/>
    <w:qFormat/>
    <w:rsid w:val="00D5487B"/>
    <w:rPr>
      <w:b/>
      <w:bCs/>
    </w:rPr>
  </w:style>
  <w:style w:type="character" w:styleId="Numrodeligne">
    <w:name w:val="line number"/>
    <w:basedOn w:val="Policepardfaut"/>
    <w:uiPriority w:val="99"/>
    <w:semiHidden/>
    <w:unhideWhenUsed/>
    <w:rsid w:val="00AC5FB7"/>
  </w:style>
  <w:style w:type="character" w:styleId="Lienhypertexte">
    <w:name w:val="Hyperlink"/>
    <w:basedOn w:val="Policepardfaut"/>
    <w:uiPriority w:val="99"/>
    <w:semiHidden/>
    <w:unhideWhenUsed/>
    <w:rsid w:val="008C309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135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utorarticulo">
    <w:name w:val="autorarticulo"/>
    <w:basedOn w:val="Policepardfaut"/>
    <w:rsid w:val="002942CA"/>
  </w:style>
  <w:style w:type="character" w:customStyle="1" w:styleId="createdate">
    <w:name w:val="createdate"/>
    <w:basedOn w:val="Policepardfaut"/>
    <w:rsid w:val="00DB0832"/>
  </w:style>
  <w:style w:type="character" w:customStyle="1" w:styleId="Titre1Car">
    <w:name w:val="Titre 1 Car"/>
    <w:basedOn w:val="Policepardfaut"/>
    <w:link w:val="Titre1"/>
    <w:uiPriority w:val="9"/>
    <w:rsid w:val="001F2AB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95D1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95D17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F95D17"/>
    <w:rPr>
      <w:vertAlign w:val="superscript"/>
    </w:rPr>
  </w:style>
  <w:style w:type="paragraph" w:styleId="Sansinterligne">
    <w:name w:val="No Spacing"/>
    <w:uiPriority w:val="1"/>
    <w:qFormat/>
    <w:rsid w:val="00F95D1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7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5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6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9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l.es/webusa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omeaway.es/info/files/live/sites/es/files/shared/HomeAwayLab/pdf/INFORME_HA15_F_dig.pdf" TargetMode="External"/><Relationship Id="rId12" Type="http://schemas.openxmlformats.org/officeDocument/2006/relationships/hyperlink" Target="http://www.only-apartments.e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airbnb.e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homeaway.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omeaway.es/info/de-la-familia-homeaway;jsessionid=60F5CDA9C8C3296774E70F1162E61CA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9EAD3-D165-4A19-931C-A6E14F676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Falkra</dc:creator>
  <cp:lastModifiedBy>siec</cp:lastModifiedBy>
  <cp:revision>2</cp:revision>
  <dcterms:created xsi:type="dcterms:W3CDTF">2016-02-15T15:20:00Z</dcterms:created>
  <dcterms:modified xsi:type="dcterms:W3CDTF">2016-02-15T15:20:00Z</dcterms:modified>
</cp:coreProperties>
</file>